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0E5B04" w:rsidRPr="000B2571" w14:paraId="04A16F21" w14:textId="77777777" w:rsidTr="00CB16AE">
        <w:tc>
          <w:tcPr>
            <w:tcW w:w="2000" w:type="pct"/>
            <w:hideMark/>
          </w:tcPr>
          <w:p w14:paraId="41CCD2A1" w14:textId="53FE066F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hideMark/>
          </w:tcPr>
          <w:p w14:paraId="69B94BE5" w14:textId="2BE7AC47" w:rsidR="000E5B04" w:rsidRPr="000B2571" w:rsidRDefault="000E5B04" w:rsidP="00097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Краматорської окружної прокуратури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0978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0978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вересня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0978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</w:tc>
      </w:tr>
    </w:tbl>
    <w:p w14:paraId="08AD74C2" w14:textId="77777777" w:rsidR="00C45629" w:rsidRDefault="00C45629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</w:p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05E206EF" w:rsidR="000B2571" w:rsidRDefault="00AD14F9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C45629">
        <w:rPr>
          <w:rFonts w:ascii="Times New Roman" w:hAnsi="Times New Roman"/>
          <w:b/>
          <w:sz w:val="24"/>
          <w:szCs w:val="24"/>
          <w:lang w:val="uk-UA"/>
        </w:rPr>
        <w:t>спеціаліста Краматорської окружної прокуратури</w:t>
      </w:r>
      <w:r w:rsidR="000B2571" w:rsidRPr="000B25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55860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0B2571" w14:paraId="2D07DB8C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AD14F9" w14:paraId="6D67ED87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FC15" w14:textId="27AA07A3" w:rsidR="00C45629" w:rsidRPr="00C45629" w:rsidRDefault="007805BF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з</w:t>
            </w:r>
            <w:r w:rsidR="00E8742A">
              <w:rPr>
                <w:rFonts w:ascii="Times New Roman" w:hAnsi="Times New Roman"/>
                <w:color w:val="000000" w:themeColor="text1"/>
              </w:rPr>
              <w:t>абезпечує роботу прокуратури</w:t>
            </w:r>
            <w:r w:rsidR="00C45629" w:rsidRPr="00C45629">
              <w:rPr>
                <w:rFonts w:ascii="Times New Roman" w:hAnsi="Times New Roman"/>
                <w:color w:val="000000" w:themeColor="text1"/>
              </w:rPr>
              <w:t xml:space="preserve"> згідно з вимогами Тимчасової інструкції з діловодства в органах прокуратури, затвердженої наказом Генерального прокурора України від 12.02.2019 № 27</w:t>
            </w:r>
            <w:r w:rsidR="00AD14F9">
              <w:rPr>
                <w:rFonts w:ascii="Times New Roman" w:hAnsi="Times New Roman"/>
                <w:color w:val="000000" w:themeColor="text1"/>
              </w:rPr>
              <w:t xml:space="preserve"> (зі змінами)</w:t>
            </w:r>
            <w:r>
              <w:rPr>
                <w:rFonts w:ascii="Times New Roman" w:hAnsi="Times New Roman"/>
              </w:rPr>
              <w:t>;</w:t>
            </w:r>
          </w:p>
          <w:p w14:paraId="02D7760B" w14:textId="1EE5D519" w:rsidR="00C45629" w:rsidRPr="00C45629" w:rsidRDefault="00E8742A" w:rsidP="00E8742A">
            <w:pPr>
              <w:pStyle w:val="10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05BF">
              <w:rPr>
                <w:rFonts w:ascii="Times New Roman" w:hAnsi="Times New Roman"/>
              </w:rPr>
              <w:t xml:space="preserve">     р</w:t>
            </w:r>
            <w:r w:rsidR="00C45629" w:rsidRPr="00C45629">
              <w:rPr>
                <w:rFonts w:ascii="Times New Roman" w:hAnsi="Times New Roman"/>
              </w:rPr>
              <w:t>еєструє вхідну, вих</w:t>
            </w:r>
            <w:r w:rsidR="007805BF">
              <w:rPr>
                <w:rFonts w:ascii="Times New Roman" w:hAnsi="Times New Roman"/>
              </w:rPr>
              <w:t>ідну і внутрішню кореспонденцію;</w:t>
            </w:r>
          </w:p>
          <w:p w14:paraId="12D21CD9" w14:textId="37147093" w:rsidR="00AD14F9" w:rsidRPr="00664ACE" w:rsidRDefault="00E8742A" w:rsidP="00AD14F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805BF">
              <w:rPr>
                <w:sz w:val="24"/>
                <w:szCs w:val="24"/>
                <w:lang w:eastAsia="ru-RU"/>
              </w:rPr>
              <w:t xml:space="preserve">     </w:t>
            </w:r>
            <w:r w:rsidR="007805BF">
              <w:rPr>
                <w:sz w:val="24"/>
                <w:szCs w:val="24"/>
              </w:rPr>
              <w:t>в</w:t>
            </w:r>
            <w:r w:rsidR="00AD14F9" w:rsidRPr="00AD14F9">
              <w:rPr>
                <w:sz w:val="24"/>
                <w:szCs w:val="24"/>
              </w:rPr>
              <w:t>носить</w:t>
            </w:r>
            <w:r w:rsidR="00AD14F9">
              <w:rPr>
                <w:sz w:val="24"/>
                <w:szCs w:val="24"/>
              </w:rPr>
              <w:t xml:space="preserve"> </w:t>
            </w:r>
            <w:r w:rsidR="00AD14F9" w:rsidRPr="00B95BC4">
              <w:rPr>
                <w:sz w:val="24"/>
                <w:szCs w:val="24"/>
              </w:rPr>
              <w:t xml:space="preserve"> реєстраційн</w:t>
            </w:r>
            <w:r w:rsidR="00AD14F9">
              <w:rPr>
                <w:sz w:val="24"/>
                <w:szCs w:val="24"/>
              </w:rPr>
              <w:t>і</w:t>
            </w:r>
            <w:r w:rsidR="00AD14F9" w:rsidRPr="00B95BC4">
              <w:rPr>
                <w:sz w:val="24"/>
                <w:szCs w:val="24"/>
              </w:rPr>
              <w:t xml:space="preserve">  дан</w:t>
            </w:r>
            <w:r w:rsidR="00AD14F9">
              <w:rPr>
                <w:sz w:val="24"/>
                <w:szCs w:val="24"/>
              </w:rPr>
              <w:t>і</w:t>
            </w:r>
            <w:r w:rsidR="00AD14F9" w:rsidRPr="00B95BC4">
              <w:rPr>
                <w:sz w:val="24"/>
                <w:szCs w:val="24"/>
              </w:rPr>
              <w:t xml:space="preserve"> до журналу</w:t>
            </w:r>
            <w:r w:rsidR="00AD14F9">
              <w:rPr>
                <w:sz w:val="24"/>
                <w:szCs w:val="24"/>
              </w:rPr>
              <w:t xml:space="preserve"> вхідних,</w:t>
            </w:r>
            <w:r w:rsidR="00AD14F9" w:rsidRPr="00B95BC4">
              <w:rPr>
                <w:sz w:val="24"/>
                <w:szCs w:val="24"/>
              </w:rPr>
              <w:t xml:space="preserve"> вихідних та внутрішніх документів з грифо</w:t>
            </w:r>
            <w:r w:rsidR="007805BF">
              <w:rPr>
                <w:sz w:val="24"/>
                <w:szCs w:val="24"/>
              </w:rPr>
              <w:t>м «Для службового користування»;</w:t>
            </w:r>
          </w:p>
          <w:p w14:paraId="1ED83141" w14:textId="237C6A61" w:rsidR="00C45629" w:rsidRPr="00C45629" w:rsidRDefault="007805BF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в</w:t>
            </w:r>
            <w:r w:rsidR="00AD14F9">
              <w:rPr>
                <w:rFonts w:ascii="Times New Roman" w:hAnsi="Times New Roman"/>
              </w:rPr>
              <w:t>иконані документи з грифом «Для службового користування» групує у справи згідно із затверджен</w:t>
            </w:r>
            <w:r>
              <w:rPr>
                <w:rFonts w:ascii="Times New Roman" w:hAnsi="Times New Roman"/>
              </w:rPr>
              <w:t>ою номенклатурою справ;</w:t>
            </w:r>
          </w:p>
          <w:p w14:paraId="1CDEA90B" w14:textId="25947C0A" w:rsidR="00C45629" w:rsidRDefault="007805BF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к</w:t>
            </w:r>
            <w:r w:rsidR="00C45629" w:rsidRPr="00C45629">
              <w:rPr>
                <w:rFonts w:ascii="Times New Roman" w:hAnsi="Times New Roman"/>
                <w:lang w:eastAsia="ru-RU"/>
              </w:rPr>
              <w:t>онтролює строки виконання контрольних документів та інформує кері</w:t>
            </w:r>
            <w:r>
              <w:rPr>
                <w:rFonts w:ascii="Times New Roman" w:hAnsi="Times New Roman"/>
                <w:lang w:eastAsia="ru-RU"/>
              </w:rPr>
              <w:t>вника про затримку їх виконання;</w:t>
            </w:r>
          </w:p>
          <w:p w14:paraId="4589BB2A" w14:textId="4770A014" w:rsidR="00AD14F9" w:rsidRDefault="007805BF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р</w:t>
            </w:r>
            <w:r w:rsidR="00AD14F9">
              <w:rPr>
                <w:rFonts w:ascii="Times New Roman" w:eastAsia="Times New Roman" w:hAnsi="Times New Roman"/>
              </w:rPr>
              <w:t>озробляє спільно з керівником зведену  номенклатуру справ Краматорської окружної прокуратури та її відділів, забезпечує належну організацію  роботи щодо підготовки та зберігання номенклатурних справ Кра</w:t>
            </w:r>
            <w:r>
              <w:rPr>
                <w:rFonts w:ascii="Times New Roman" w:eastAsia="Times New Roman" w:hAnsi="Times New Roman"/>
              </w:rPr>
              <w:t>маторської окружної прокуратури;</w:t>
            </w:r>
          </w:p>
          <w:p w14:paraId="37E45D45" w14:textId="0A80CF2B" w:rsidR="00AD14F9" w:rsidRDefault="007805BF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з</w:t>
            </w:r>
            <w:r w:rsidR="00AD14F9">
              <w:rPr>
                <w:rFonts w:ascii="Times New Roman" w:eastAsia="Times New Roman" w:hAnsi="Times New Roman"/>
              </w:rPr>
              <w:t>абезпечує порядок обліку, зберігання та використання печаток і штампів, які використовуються в Крам</w:t>
            </w:r>
            <w:r>
              <w:rPr>
                <w:rFonts w:ascii="Times New Roman" w:eastAsia="Times New Roman" w:hAnsi="Times New Roman"/>
              </w:rPr>
              <w:t>аторській  окружній прокуратурі;</w:t>
            </w:r>
          </w:p>
          <w:p w14:paraId="019ED123" w14:textId="435EBB11" w:rsidR="00AD6660" w:rsidRDefault="00AD6660" w:rsidP="00AD6660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готує проекти наказів про призначення, переміщення, звільнення державних службовців, присвоєння рангів, інших наказів з кадрових питань;</w:t>
            </w:r>
          </w:p>
          <w:p w14:paraId="2CDECC7B" w14:textId="44897C84" w:rsidR="00AD14F9" w:rsidRDefault="007805BF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щ</w:t>
            </w:r>
            <w:r w:rsidR="00AD14F9">
              <w:rPr>
                <w:rFonts w:ascii="Times New Roman" w:eastAsia="Times New Roman" w:hAnsi="Times New Roman"/>
              </w:rPr>
              <w:t>омісяця складає звіт про обіг документів в Кра</w:t>
            </w:r>
            <w:r>
              <w:rPr>
                <w:rFonts w:ascii="Times New Roman" w:eastAsia="Times New Roman" w:hAnsi="Times New Roman"/>
              </w:rPr>
              <w:t>маторській окружній прокуратурі;</w:t>
            </w:r>
          </w:p>
          <w:p w14:paraId="42E53970" w14:textId="1CE40B26" w:rsidR="00AD14F9" w:rsidRPr="00C45629" w:rsidRDefault="007805BF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     с</w:t>
            </w:r>
            <w:r w:rsidR="00AD14F9">
              <w:rPr>
                <w:rFonts w:ascii="Times New Roman" w:eastAsia="Times New Roman" w:hAnsi="Times New Roman"/>
              </w:rPr>
              <w:t>кладає проекти службових документів, в межах компетенції посади, розробляє проекти наказів стосовно державних службовців та робітників. Виконує  обов’язки служби управління персоналом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0542C40E" w14:textId="1DBAEF9B" w:rsidR="000E5B04" w:rsidRPr="000B2571" w:rsidRDefault="007805BF" w:rsidP="00AD1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в</w:t>
            </w:r>
            <w:r w:rsidR="00AD14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иконує доручення  керівництва прокуратури, що стосується ведення діловодства в прокуратурі, кадрових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тань  в межах своєї компетенції;</w:t>
            </w:r>
          </w:p>
        </w:tc>
      </w:tr>
      <w:tr w:rsidR="000E5B04" w:rsidRPr="006814E2" w14:paraId="2A9E2AE9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4454BB0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0978C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D35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978C2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строковість чи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2B906DEE" w:rsidR="00A239B3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Безстроково</w:t>
            </w:r>
          </w:p>
          <w:p w14:paraId="5ED606BF" w14:textId="77777777" w:rsidR="000978C2" w:rsidRPr="000B2571" w:rsidRDefault="000978C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A77C6C7" w:rsidR="00A239B3" w:rsidRPr="000B2571" w:rsidRDefault="000978C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794AFF9" w:rsidR="00A239B3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</w:t>
            </w:r>
            <w:r w:rsidR="0057084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ідповідно до зазначеного Закону;</w:t>
            </w:r>
          </w:p>
          <w:p w14:paraId="56DEA491" w14:textId="1BAE398E" w:rsidR="007805BF" w:rsidRDefault="00570840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</w:t>
            </w:r>
            <w:r w:rsidR="007805BF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одача додатків до заяви не є обов’язковою.</w:t>
            </w:r>
          </w:p>
          <w:p w14:paraId="7B78FACB" w14:textId="6B916518" w:rsidR="000978C2" w:rsidRPr="000B2571" w:rsidRDefault="000978C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¹</w:t>
            </w:r>
            <w:r w:rsidR="0075586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) копію Держа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72D09E56" w14:textId="0CAA71B5" w:rsidR="000E5B04" w:rsidRPr="000B2571" w:rsidRDefault="00A239B3" w:rsidP="00755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B931D3" w:rsidRPr="00B931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14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5586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 вересня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6B3A279E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електронної платформи для </w:t>
            </w: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029D1DCA" w:rsidR="000C3C18" w:rsidRPr="008A4C2C" w:rsidRDefault="007805BF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16</w:t>
            </w:r>
            <w:r w:rsidR="00C477DC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2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вересня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  <w:r w:rsidR="00C768D7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до 17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14DC401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92013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(проведення співбесіди за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фізичної присутності кандидатів)</w:t>
            </w:r>
          </w:p>
        </w:tc>
      </w:tr>
      <w:tr w:rsidR="000E5B04" w:rsidRPr="000B2571" w14:paraId="53868B6C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067F3E5D" w:rsidR="003D5F02" w:rsidRPr="000B2571" w:rsidRDefault="006814E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Білик Валерія Віталіївна</w:t>
            </w:r>
            <w:bookmarkStart w:id="2" w:name="_GoBack"/>
            <w:bookmarkEnd w:id="2"/>
          </w:p>
          <w:p w14:paraId="67200C58" w14:textId="016920F5" w:rsidR="000E5B04" w:rsidRPr="000B2571" w:rsidRDefault="003D5F02" w:rsidP="005026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(062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6-50-56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0260A" w:rsidRP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ramatorsk@don.gp.gov.ua</w:t>
            </w:r>
          </w:p>
        </w:tc>
      </w:tr>
      <w:tr w:rsidR="000E5B04" w:rsidRPr="000B2571" w14:paraId="6208F483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0978C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70B6AFD" w:rsidR="003D5F02" w:rsidRPr="000B2571" w:rsidRDefault="00755860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Вища освіта за освітнім ступенем не нижче бакалавра,  молодшого бакалавра (спеціальність «Правознавство»/«Право»)</w:t>
            </w:r>
          </w:p>
        </w:tc>
      </w:tr>
      <w:tr w:rsidR="003D5F02" w:rsidRPr="000B2571" w14:paraId="4DB276FC" w14:textId="77777777" w:rsidTr="000978C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357357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B931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0978C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30EB4BCA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6EA7554F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844AD4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62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58980F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62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3A47A4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62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1FD6BCBC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C134853" w14:textId="0B404181" w:rsidR="00B931D3" w:rsidRP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1651871E" w14:textId="37672697" w:rsidR="00B931D3" w:rsidRPr="000B2088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30E6C0AF" w14:textId="02C021A1" w:rsid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69886710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B931D3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978C2"/>
    <w:rsid w:val="000A4DDA"/>
    <w:rsid w:val="000B2088"/>
    <w:rsid w:val="000B2571"/>
    <w:rsid w:val="000C3C18"/>
    <w:rsid w:val="000E5B04"/>
    <w:rsid w:val="0014193B"/>
    <w:rsid w:val="00284C4D"/>
    <w:rsid w:val="002A1123"/>
    <w:rsid w:val="003D5F02"/>
    <w:rsid w:val="0050260A"/>
    <w:rsid w:val="00544EC4"/>
    <w:rsid w:val="00570840"/>
    <w:rsid w:val="005B78C2"/>
    <w:rsid w:val="00625876"/>
    <w:rsid w:val="0063071E"/>
    <w:rsid w:val="00647249"/>
    <w:rsid w:val="006814E2"/>
    <w:rsid w:val="006C72EE"/>
    <w:rsid w:val="00755860"/>
    <w:rsid w:val="007805BF"/>
    <w:rsid w:val="007E2EF9"/>
    <w:rsid w:val="0086247D"/>
    <w:rsid w:val="00867F78"/>
    <w:rsid w:val="008A4C2C"/>
    <w:rsid w:val="00907B89"/>
    <w:rsid w:val="00940F93"/>
    <w:rsid w:val="00A239B3"/>
    <w:rsid w:val="00AD14F9"/>
    <w:rsid w:val="00AD6660"/>
    <w:rsid w:val="00B03720"/>
    <w:rsid w:val="00B20393"/>
    <w:rsid w:val="00B931D3"/>
    <w:rsid w:val="00BB31B2"/>
    <w:rsid w:val="00C45629"/>
    <w:rsid w:val="00C477DC"/>
    <w:rsid w:val="00C62DF2"/>
    <w:rsid w:val="00C768D7"/>
    <w:rsid w:val="00CB16AE"/>
    <w:rsid w:val="00CB671B"/>
    <w:rsid w:val="00D665BD"/>
    <w:rsid w:val="00D85633"/>
    <w:rsid w:val="00E54992"/>
    <w:rsid w:val="00E8742A"/>
    <w:rsid w:val="00E925A3"/>
    <w:rsid w:val="00F350F7"/>
    <w:rsid w:val="00FD351E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4816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13</cp:revision>
  <cp:lastPrinted>2021-04-26T08:19:00Z</cp:lastPrinted>
  <dcterms:created xsi:type="dcterms:W3CDTF">2021-05-06T10:18:00Z</dcterms:created>
  <dcterms:modified xsi:type="dcterms:W3CDTF">2021-09-06T11:03:00Z</dcterms:modified>
</cp:coreProperties>
</file>