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744"/>
        <w:gridCol w:w="5617"/>
      </w:tblGrid>
      <w:tr w:rsidR="000E5B04" w:rsidRPr="00FD786C" w:rsidTr="00056D2F">
        <w:tc>
          <w:tcPr>
            <w:tcW w:w="2000" w:type="pct"/>
            <w:tcBorders>
              <w:top w:val="single" w:sz="2" w:space="0" w:color="auto"/>
              <w:left w:val="single" w:sz="2" w:space="0" w:color="auto"/>
              <w:bottom w:val="single" w:sz="2" w:space="0" w:color="auto"/>
              <w:right w:val="single" w:sz="2" w:space="0" w:color="auto"/>
            </w:tcBorders>
            <w:hideMark/>
          </w:tcPr>
          <w:p w:rsidR="000E5B04" w:rsidRPr="001E1EE1" w:rsidRDefault="0016143B" w:rsidP="001E1E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14</w:t>
            </w:r>
            <w:r w:rsidR="00CC73FA">
              <w:rPr>
                <w:rFonts w:ascii="Times New Roman" w:eastAsia="Times New Roman" w:hAnsi="Times New Roman" w:cs="Times New Roman"/>
                <w:b/>
                <w:bCs/>
                <w:sz w:val="24"/>
                <w:szCs w:val="24"/>
                <w:lang w:val="uk-UA" w:eastAsia="ru-RU"/>
              </w:rPr>
              <w:t>1</w:t>
            </w:r>
            <w:r w:rsidR="00CC73FA">
              <w:rPr>
                <w:rFonts w:ascii="Times New Roman" w:eastAsia="Times New Roman" w:hAnsi="Times New Roman" w:cs="Times New Roman"/>
                <w:b/>
                <w:bCs/>
                <w:sz w:val="24"/>
                <w:szCs w:val="24"/>
                <w:lang w:val="en-US" w:eastAsia="ru-RU"/>
              </w:rPr>
              <w:t>2</w:t>
            </w:r>
            <w:r w:rsidR="00F4735A">
              <w:rPr>
                <w:rFonts w:ascii="Times New Roman" w:eastAsia="Times New Roman" w:hAnsi="Times New Roman" w:cs="Times New Roman"/>
                <w:b/>
                <w:bCs/>
                <w:sz w:val="24"/>
                <w:szCs w:val="24"/>
                <w:lang w:val="uk-UA" w:eastAsia="ru-RU"/>
              </w:rPr>
              <w:t>2021</w:t>
            </w:r>
            <w:r w:rsidR="003D5AB5">
              <w:rPr>
                <w:rFonts w:ascii="Times New Roman" w:eastAsia="Times New Roman" w:hAnsi="Times New Roman" w:cs="Times New Roman"/>
                <w:b/>
                <w:bCs/>
                <w:sz w:val="24"/>
                <w:szCs w:val="24"/>
                <w:lang w:val="en-US" w:eastAsia="ru-RU"/>
              </w:rPr>
              <w:t>C</w:t>
            </w:r>
            <w:r w:rsidR="00143543">
              <w:rPr>
                <w:rFonts w:ascii="Times New Roman" w:eastAsia="Times New Roman" w:hAnsi="Times New Roman" w:cs="Times New Roman"/>
                <w:b/>
                <w:bCs/>
                <w:sz w:val="24"/>
                <w:szCs w:val="24"/>
                <w:lang w:val="uk-UA" w:eastAsia="ru-RU"/>
              </w:rPr>
              <w:t>лов</w:t>
            </w:r>
            <w:r w:rsidR="00A93892">
              <w:rPr>
                <w:rFonts w:ascii="Times New Roman" w:eastAsia="Times New Roman" w:hAnsi="Times New Roman" w:cs="Times New Roman"/>
                <w:b/>
                <w:bCs/>
                <w:sz w:val="24"/>
                <w:szCs w:val="24"/>
                <w:lang w:val="en-US" w:eastAsia="ru-RU"/>
              </w:rPr>
              <w:t>’</w:t>
            </w:r>
            <w:r w:rsidR="007D1DB6">
              <w:rPr>
                <w:rFonts w:ascii="Times New Roman" w:eastAsia="Times New Roman" w:hAnsi="Times New Roman" w:cs="Times New Roman"/>
                <w:b/>
                <w:bCs/>
                <w:sz w:val="24"/>
                <w:szCs w:val="24"/>
                <w:lang w:val="uk-UA" w:eastAsia="ru-RU"/>
              </w:rPr>
              <w:t>янск</w:t>
            </w:r>
            <w:r w:rsidR="001E1EE1">
              <w:rPr>
                <w:rFonts w:ascii="Times New Roman" w:eastAsia="Times New Roman" w:hAnsi="Times New Roman" w:cs="Times New Roman"/>
                <w:b/>
                <w:bCs/>
                <w:sz w:val="24"/>
                <w:szCs w:val="24"/>
                <w:lang w:val="uk-UA" w:eastAsia="ru-RU"/>
              </w:rPr>
              <w:t>Г</w:t>
            </w:r>
          </w:p>
        </w:tc>
        <w:tc>
          <w:tcPr>
            <w:tcW w:w="3000" w:type="pct"/>
            <w:tcBorders>
              <w:top w:val="single" w:sz="2" w:space="0" w:color="auto"/>
              <w:left w:val="single" w:sz="2" w:space="0" w:color="auto"/>
              <w:bottom w:val="single" w:sz="2" w:space="0" w:color="auto"/>
              <w:right w:val="single" w:sz="2" w:space="0" w:color="auto"/>
            </w:tcBorders>
            <w:hideMark/>
          </w:tcPr>
          <w:p w:rsidR="000E5B04" w:rsidRPr="008607ED" w:rsidRDefault="000E5B04" w:rsidP="001E1EE1">
            <w:pPr>
              <w:spacing w:before="150" w:after="150" w:line="240" w:lineRule="auto"/>
              <w:jc w:val="center"/>
              <w:rPr>
                <w:rFonts w:ascii="Times New Roman" w:eastAsia="Times New Roman" w:hAnsi="Times New Roman" w:cs="Times New Roman"/>
                <w:sz w:val="24"/>
                <w:szCs w:val="24"/>
                <w:lang w:eastAsia="ru-RU"/>
              </w:rPr>
            </w:pPr>
            <w:r w:rsidRPr="00FD786C">
              <w:rPr>
                <w:rFonts w:ascii="Times New Roman" w:eastAsia="Times New Roman" w:hAnsi="Times New Roman" w:cs="Times New Roman"/>
                <w:sz w:val="24"/>
                <w:szCs w:val="24"/>
                <w:lang w:val="uk-UA" w:eastAsia="ru-RU"/>
              </w:rPr>
              <w:t>ЗАТВЕРДЖЕНО</w:t>
            </w:r>
            <w:r w:rsidRPr="00FD786C">
              <w:rPr>
                <w:rFonts w:ascii="Times New Roman" w:eastAsia="Times New Roman" w:hAnsi="Times New Roman" w:cs="Times New Roman"/>
                <w:sz w:val="24"/>
                <w:szCs w:val="24"/>
                <w:lang w:val="uk-UA" w:eastAsia="ru-RU"/>
              </w:rPr>
              <w:br/>
              <w:t xml:space="preserve">наказом </w:t>
            </w:r>
            <w:r w:rsidR="001E1EE1">
              <w:rPr>
                <w:rFonts w:ascii="Times New Roman" w:eastAsia="Times New Roman" w:hAnsi="Times New Roman" w:cs="Times New Roman"/>
                <w:sz w:val="24"/>
                <w:szCs w:val="24"/>
                <w:lang w:val="uk-UA" w:eastAsia="ru-RU"/>
              </w:rPr>
              <w:t>В.о.</w:t>
            </w:r>
            <w:r w:rsidR="00314BCF" w:rsidRPr="00314BCF">
              <w:rPr>
                <w:rFonts w:ascii="Times New Roman" w:eastAsia="Times New Roman" w:hAnsi="Times New Roman" w:cs="Times New Roman"/>
                <w:sz w:val="24"/>
                <w:szCs w:val="24"/>
                <w:lang w:eastAsia="ru-RU"/>
              </w:rPr>
              <w:t xml:space="preserve"> </w:t>
            </w:r>
            <w:r w:rsidRPr="00FD786C">
              <w:rPr>
                <w:rFonts w:ascii="Times New Roman" w:eastAsia="Times New Roman" w:hAnsi="Times New Roman" w:cs="Times New Roman"/>
                <w:sz w:val="24"/>
                <w:szCs w:val="24"/>
                <w:lang w:val="uk-UA" w:eastAsia="ru-RU"/>
              </w:rPr>
              <w:t xml:space="preserve">керівника </w:t>
            </w:r>
            <w:r w:rsidR="00143543">
              <w:rPr>
                <w:rFonts w:ascii="Times New Roman" w:eastAsia="Times New Roman" w:hAnsi="Times New Roman" w:cs="Times New Roman"/>
                <w:sz w:val="24"/>
                <w:szCs w:val="24"/>
                <w:lang w:val="uk-UA" w:eastAsia="ru-RU"/>
              </w:rPr>
              <w:t>Слов</w:t>
            </w:r>
            <w:r w:rsidR="00143543" w:rsidRPr="00143543">
              <w:rPr>
                <w:rFonts w:ascii="Times New Roman" w:eastAsia="Times New Roman" w:hAnsi="Times New Roman" w:cs="Times New Roman"/>
                <w:sz w:val="24"/>
                <w:szCs w:val="24"/>
                <w:lang w:eastAsia="ru-RU"/>
              </w:rPr>
              <w:t>’</w:t>
            </w:r>
            <w:r w:rsidR="00143543">
              <w:rPr>
                <w:rFonts w:ascii="Times New Roman" w:eastAsia="Times New Roman" w:hAnsi="Times New Roman" w:cs="Times New Roman"/>
                <w:sz w:val="24"/>
                <w:szCs w:val="24"/>
                <w:lang w:eastAsia="ru-RU"/>
              </w:rPr>
              <w:t>янськ</w:t>
            </w:r>
            <w:r w:rsidR="001E1EE1">
              <w:rPr>
                <w:rFonts w:ascii="Times New Roman" w:eastAsia="Times New Roman" w:hAnsi="Times New Roman" w:cs="Times New Roman"/>
                <w:sz w:val="24"/>
                <w:szCs w:val="24"/>
                <w:lang w:val="uk-UA" w:eastAsia="ru-RU"/>
              </w:rPr>
              <w:t xml:space="preserve">ої окружної </w:t>
            </w:r>
            <w:r w:rsidRPr="00FD786C">
              <w:rPr>
                <w:rFonts w:ascii="Times New Roman" w:eastAsia="Times New Roman" w:hAnsi="Times New Roman" w:cs="Times New Roman"/>
                <w:sz w:val="24"/>
                <w:szCs w:val="24"/>
                <w:lang w:val="uk-UA" w:eastAsia="ru-RU"/>
              </w:rPr>
              <w:t xml:space="preserve">прокуратури від </w:t>
            </w:r>
            <w:r w:rsidR="0016143B">
              <w:rPr>
                <w:rFonts w:ascii="Times New Roman" w:eastAsia="Times New Roman" w:hAnsi="Times New Roman" w:cs="Times New Roman"/>
                <w:sz w:val="24"/>
                <w:szCs w:val="24"/>
                <w:lang w:eastAsia="ru-RU"/>
              </w:rPr>
              <w:t>1</w:t>
            </w:r>
            <w:r w:rsidR="0016143B">
              <w:rPr>
                <w:rFonts w:ascii="Times New Roman" w:eastAsia="Times New Roman" w:hAnsi="Times New Roman" w:cs="Times New Roman"/>
                <w:sz w:val="24"/>
                <w:szCs w:val="24"/>
                <w:lang w:val="uk-UA" w:eastAsia="ru-RU"/>
              </w:rPr>
              <w:t>4</w:t>
            </w:r>
            <w:r w:rsidR="00BF331B">
              <w:rPr>
                <w:rFonts w:ascii="Times New Roman" w:eastAsia="Times New Roman" w:hAnsi="Times New Roman" w:cs="Times New Roman"/>
                <w:sz w:val="24"/>
                <w:szCs w:val="24"/>
                <w:lang w:val="uk-UA" w:eastAsia="ru-RU"/>
              </w:rPr>
              <w:t>.</w:t>
            </w:r>
            <w:r w:rsidR="001E1EE1">
              <w:rPr>
                <w:rFonts w:ascii="Times New Roman" w:eastAsia="Times New Roman" w:hAnsi="Times New Roman" w:cs="Times New Roman"/>
                <w:sz w:val="24"/>
                <w:szCs w:val="24"/>
                <w:lang w:val="uk-UA" w:eastAsia="ru-RU"/>
              </w:rPr>
              <w:t>12.</w:t>
            </w:r>
            <w:r w:rsidR="0016143B">
              <w:rPr>
                <w:rFonts w:ascii="Times New Roman" w:eastAsia="Times New Roman" w:hAnsi="Times New Roman" w:cs="Times New Roman"/>
                <w:sz w:val="24"/>
                <w:szCs w:val="24"/>
                <w:lang w:val="uk-UA" w:eastAsia="ru-RU"/>
              </w:rPr>
              <w:t>2021 р. 49</w:t>
            </w:r>
            <w:r w:rsidR="008F5480">
              <w:rPr>
                <w:rFonts w:ascii="Times New Roman" w:eastAsia="Times New Roman" w:hAnsi="Times New Roman" w:cs="Times New Roman"/>
                <w:sz w:val="24"/>
                <w:szCs w:val="24"/>
                <w:lang w:val="uk-UA" w:eastAsia="ru-RU"/>
              </w:rPr>
              <w:t>к</w:t>
            </w:r>
          </w:p>
        </w:tc>
      </w:tr>
    </w:tbl>
    <w:p w:rsidR="000E5B04" w:rsidRPr="00FD786C" w:rsidRDefault="000E5B04" w:rsidP="000E5B04">
      <w:pPr>
        <w:shd w:val="clear" w:color="auto" w:fill="FFFFFF"/>
        <w:spacing w:after="0" w:line="240" w:lineRule="auto"/>
        <w:ind w:left="450" w:right="450"/>
        <w:contextualSpacing/>
        <w:jc w:val="center"/>
        <w:rPr>
          <w:rFonts w:ascii="Times New Roman" w:eastAsia="Times New Roman" w:hAnsi="Times New Roman" w:cs="Times New Roman"/>
          <w:b/>
          <w:bCs/>
          <w:color w:val="333333"/>
          <w:sz w:val="24"/>
          <w:szCs w:val="24"/>
          <w:lang w:val="uk-UA" w:eastAsia="ru-RU"/>
        </w:rPr>
      </w:pPr>
      <w:bookmarkStart w:id="0" w:name="n195"/>
      <w:bookmarkEnd w:id="0"/>
      <w:r w:rsidRPr="00FD786C">
        <w:rPr>
          <w:rFonts w:ascii="Times New Roman" w:eastAsia="Times New Roman" w:hAnsi="Times New Roman" w:cs="Times New Roman"/>
          <w:b/>
          <w:bCs/>
          <w:color w:val="333333"/>
          <w:sz w:val="24"/>
          <w:szCs w:val="24"/>
          <w:lang w:val="uk-UA" w:eastAsia="ru-RU"/>
        </w:rPr>
        <w:t>УМОВИ</w:t>
      </w:r>
      <w:r w:rsidRPr="00FD786C">
        <w:rPr>
          <w:rFonts w:ascii="Times New Roman" w:eastAsia="Times New Roman" w:hAnsi="Times New Roman" w:cs="Times New Roman"/>
          <w:color w:val="333333"/>
          <w:sz w:val="24"/>
          <w:szCs w:val="24"/>
          <w:lang w:val="uk-UA" w:eastAsia="ru-RU"/>
        </w:rPr>
        <w:br/>
      </w:r>
      <w:r w:rsidRPr="00FD786C">
        <w:rPr>
          <w:rFonts w:ascii="Times New Roman" w:eastAsia="Times New Roman" w:hAnsi="Times New Roman" w:cs="Times New Roman"/>
          <w:b/>
          <w:bCs/>
          <w:color w:val="333333"/>
          <w:sz w:val="24"/>
          <w:szCs w:val="24"/>
          <w:lang w:val="uk-UA" w:eastAsia="ru-RU"/>
        </w:rPr>
        <w:t>проведення конкурсу</w:t>
      </w:r>
    </w:p>
    <w:p w:rsidR="000E5B04" w:rsidRPr="00FD786C" w:rsidRDefault="000E5B04" w:rsidP="000E5B04">
      <w:pPr>
        <w:spacing w:after="0"/>
        <w:contextualSpacing/>
        <w:jc w:val="center"/>
        <w:rPr>
          <w:rFonts w:ascii="Times New Roman" w:hAnsi="Times New Roman" w:cs="Times New Roman"/>
          <w:b/>
          <w:sz w:val="24"/>
          <w:szCs w:val="24"/>
          <w:lang w:val="uk-UA"/>
        </w:rPr>
      </w:pPr>
      <w:r w:rsidRPr="00FD786C">
        <w:rPr>
          <w:rFonts w:ascii="Times New Roman" w:hAnsi="Times New Roman" w:cs="Times New Roman"/>
          <w:b/>
          <w:sz w:val="24"/>
          <w:szCs w:val="24"/>
          <w:lang w:val="uk-UA"/>
        </w:rPr>
        <w:t>на зайняття</w:t>
      </w:r>
      <w:r w:rsidR="0029792E">
        <w:rPr>
          <w:rFonts w:ascii="Times New Roman" w:hAnsi="Times New Roman" w:cs="Times New Roman"/>
          <w:b/>
          <w:sz w:val="24"/>
          <w:szCs w:val="24"/>
          <w:lang w:val="uk-UA"/>
        </w:rPr>
        <w:t xml:space="preserve"> вакантної</w:t>
      </w:r>
      <w:r w:rsidRPr="00FD786C">
        <w:rPr>
          <w:rFonts w:ascii="Times New Roman" w:hAnsi="Times New Roman" w:cs="Times New Roman"/>
          <w:b/>
          <w:sz w:val="24"/>
          <w:szCs w:val="24"/>
          <w:lang w:val="uk-UA"/>
        </w:rPr>
        <w:t xml:space="preserve"> посади державної служби категорії </w:t>
      </w:r>
      <w:r w:rsidRPr="00FD786C">
        <w:rPr>
          <w:rFonts w:ascii="Times New Roman" w:hAnsi="Times New Roman" w:cs="Times New Roman"/>
          <w:b/>
          <w:sz w:val="24"/>
          <w:szCs w:val="24"/>
          <w:lang w:val="uk-UA" w:eastAsia="uk-UA"/>
        </w:rPr>
        <w:t>«</w:t>
      </w:r>
      <w:r w:rsidRPr="00FD786C">
        <w:rPr>
          <w:rFonts w:ascii="Times New Roman" w:hAnsi="Times New Roman" w:cs="Times New Roman"/>
          <w:b/>
          <w:sz w:val="24"/>
          <w:szCs w:val="24"/>
          <w:lang w:val="uk-UA"/>
        </w:rPr>
        <w:t>В</w:t>
      </w:r>
      <w:r w:rsidRPr="00FD786C">
        <w:rPr>
          <w:rFonts w:ascii="Times New Roman" w:hAnsi="Times New Roman" w:cs="Times New Roman"/>
          <w:b/>
          <w:sz w:val="24"/>
          <w:szCs w:val="24"/>
          <w:lang w:val="uk-UA" w:eastAsia="uk-UA"/>
        </w:rPr>
        <w:t>»</w:t>
      </w:r>
      <w:r w:rsidRPr="00FD786C">
        <w:rPr>
          <w:rFonts w:ascii="Times New Roman" w:hAnsi="Times New Roman" w:cs="Times New Roman"/>
          <w:b/>
          <w:sz w:val="24"/>
          <w:szCs w:val="24"/>
          <w:lang w:val="uk-UA"/>
        </w:rPr>
        <w:t xml:space="preserve"> -</w:t>
      </w:r>
    </w:p>
    <w:p w:rsidR="000E5B04" w:rsidRPr="009C3EFE" w:rsidRDefault="00DE5CC8" w:rsidP="000E5B04">
      <w:pPr>
        <w:shd w:val="clear" w:color="auto" w:fill="FFFFFF"/>
        <w:spacing w:after="0" w:line="240" w:lineRule="auto"/>
        <w:ind w:left="450" w:right="450"/>
        <w:contextualSpacing/>
        <w:jc w:val="center"/>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 xml:space="preserve">головного </w:t>
      </w:r>
      <w:r w:rsidR="000E5B04" w:rsidRPr="00B24D8A">
        <w:rPr>
          <w:rFonts w:ascii="Times New Roman" w:hAnsi="Times New Roman" w:cs="Times New Roman"/>
          <w:b/>
          <w:sz w:val="24"/>
          <w:szCs w:val="24"/>
          <w:lang w:val="uk-UA"/>
        </w:rPr>
        <w:t>спеціаліста</w:t>
      </w:r>
      <w:r w:rsidR="00060AD4" w:rsidRPr="00DE5CC8">
        <w:rPr>
          <w:rFonts w:ascii="Times New Roman" w:hAnsi="Times New Roman" w:cs="Times New Roman"/>
          <w:b/>
          <w:sz w:val="24"/>
          <w:szCs w:val="24"/>
          <w:lang w:val="uk-UA"/>
        </w:rPr>
        <w:t xml:space="preserve"> </w:t>
      </w:r>
      <w:r w:rsidR="00143543" w:rsidRPr="00B24D8A">
        <w:rPr>
          <w:rFonts w:ascii="Times New Roman" w:eastAsia="Calibri" w:hAnsi="Times New Roman" w:cs="Times New Roman"/>
          <w:b/>
          <w:spacing w:val="-2"/>
          <w:sz w:val="24"/>
          <w:szCs w:val="24"/>
          <w:lang w:val="uk-UA" w:eastAsia="ru-RU"/>
        </w:rPr>
        <w:t>Слов</w:t>
      </w:r>
      <w:r w:rsidR="00143543" w:rsidRPr="00DE5CC8">
        <w:rPr>
          <w:rFonts w:ascii="Times New Roman" w:eastAsia="Calibri" w:hAnsi="Times New Roman" w:cs="Times New Roman"/>
          <w:b/>
          <w:spacing w:val="-2"/>
          <w:sz w:val="24"/>
          <w:szCs w:val="24"/>
          <w:lang w:val="uk-UA" w:eastAsia="ru-RU"/>
        </w:rPr>
        <w:t>’</w:t>
      </w:r>
      <w:r w:rsidR="00143543" w:rsidRPr="00B24D8A">
        <w:rPr>
          <w:rFonts w:ascii="Times New Roman" w:eastAsia="Calibri" w:hAnsi="Times New Roman" w:cs="Times New Roman"/>
          <w:b/>
          <w:spacing w:val="-2"/>
          <w:sz w:val="24"/>
          <w:szCs w:val="24"/>
          <w:lang w:val="uk-UA" w:eastAsia="ru-RU"/>
        </w:rPr>
        <w:t>янської</w:t>
      </w:r>
      <w:r w:rsidR="00E6403D" w:rsidRPr="00B24D8A">
        <w:rPr>
          <w:rFonts w:ascii="Times New Roman" w:eastAsia="Calibri" w:hAnsi="Times New Roman" w:cs="Times New Roman"/>
          <w:b/>
          <w:spacing w:val="-2"/>
          <w:sz w:val="24"/>
          <w:szCs w:val="24"/>
          <w:lang w:val="uk-UA" w:eastAsia="ru-RU"/>
        </w:rPr>
        <w:t xml:space="preserve"> окружної</w:t>
      </w:r>
      <w:r w:rsidR="000E5B04" w:rsidRPr="00B24D8A">
        <w:rPr>
          <w:rFonts w:ascii="Times New Roman" w:eastAsia="Calibri" w:hAnsi="Times New Roman" w:cs="Times New Roman"/>
          <w:b/>
          <w:spacing w:val="-2"/>
          <w:sz w:val="24"/>
          <w:szCs w:val="24"/>
          <w:lang w:val="uk-UA" w:eastAsia="ru-RU"/>
        </w:rPr>
        <w:t xml:space="preserve"> прокуратури</w:t>
      </w:r>
      <w:r w:rsidR="00934EC2" w:rsidRPr="00B24D8A">
        <w:rPr>
          <w:rFonts w:ascii="Times New Roman" w:eastAsia="Calibri" w:hAnsi="Times New Roman" w:cs="Times New Roman"/>
          <w:b/>
          <w:spacing w:val="-2"/>
          <w:sz w:val="24"/>
          <w:szCs w:val="24"/>
          <w:lang w:val="uk-UA" w:eastAsia="ru-RU"/>
        </w:rPr>
        <w:t xml:space="preserve"> </w:t>
      </w:r>
      <w:bookmarkStart w:id="1" w:name="_GoBack"/>
      <w:bookmarkEnd w:id="1"/>
      <w:r w:rsidR="00060AD4" w:rsidRPr="00B24D8A">
        <w:rPr>
          <w:rFonts w:ascii="Times New Roman" w:eastAsia="Calibri" w:hAnsi="Times New Roman" w:cs="Times New Roman"/>
          <w:b/>
          <w:spacing w:val="-2"/>
          <w:sz w:val="24"/>
          <w:szCs w:val="24"/>
          <w:lang w:val="uk-UA" w:eastAsia="ru-RU"/>
        </w:rPr>
        <w:t>Донецької облас</w:t>
      </w:r>
      <w:r w:rsidR="009C3EFE">
        <w:rPr>
          <w:rFonts w:ascii="Times New Roman" w:eastAsia="Calibri" w:hAnsi="Times New Roman" w:cs="Times New Roman"/>
          <w:b/>
          <w:spacing w:val="-2"/>
          <w:sz w:val="24"/>
          <w:szCs w:val="24"/>
          <w:lang w:val="uk-UA" w:eastAsia="ru-RU"/>
        </w:rPr>
        <w:t>ті</w:t>
      </w:r>
    </w:p>
    <w:tbl>
      <w:tblPr>
        <w:tblW w:w="5208" w:type="pct"/>
        <w:tblCellMar>
          <w:left w:w="0" w:type="dxa"/>
          <w:right w:w="0" w:type="dxa"/>
        </w:tblCellMar>
        <w:tblLook w:val="04A0"/>
      </w:tblPr>
      <w:tblGrid>
        <w:gridCol w:w="555"/>
        <w:gridCol w:w="9"/>
        <w:gridCol w:w="3217"/>
        <w:gridCol w:w="5961"/>
        <w:gridCol w:w="8"/>
      </w:tblGrid>
      <w:tr w:rsidR="000E5B04" w:rsidRPr="00FD786C" w:rsidTr="00AD5C5B">
        <w:trPr>
          <w:trHeight w:val="423"/>
        </w:trPr>
        <w:tc>
          <w:tcPr>
            <w:tcW w:w="9751" w:type="dxa"/>
            <w:gridSpan w:val="5"/>
            <w:tcBorders>
              <w:top w:val="single" w:sz="2" w:space="0" w:color="auto"/>
              <w:left w:val="single" w:sz="2" w:space="0" w:color="auto"/>
              <w:bottom w:val="single" w:sz="2" w:space="0" w:color="auto"/>
              <w:right w:val="single" w:sz="2" w:space="0" w:color="auto"/>
            </w:tcBorders>
            <w:hideMark/>
          </w:tcPr>
          <w:p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bookmarkStart w:id="2" w:name="n766"/>
            <w:bookmarkEnd w:id="2"/>
            <w:r w:rsidRPr="00FD786C">
              <w:rPr>
                <w:rFonts w:ascii="Times New Roman" w:eastAsia="Times New Roman" w:hAnsi="Times New Roman" w:cs="Times New Roman"/>
                <w:b/>
                <w:bCs/>
                <w:sz w:val="24"/>
                <w:szCs w:val="24"/>
                <w:lang w:val="uk-UA" w:eastAsia="ru-RU"/>
              </w:rPr>
              <w:t>Загальні умови</w:t>
            </w:r>
          </w:p>
        </w:tc>
      </w:tr>
      <w:tr w:rsidR="00AD5C5B" w:rsidRPr="001E4859" w:rsidTr="00AD5C5B">
        <w:tc>
          <w:tcPr>
            <w:tcW w:w="3781" w:type="dxa"/>
            <w:gridSpan w:val="3"/>
            <w:tcBorders>
              <w:top w:val="single" w:sz="2" w:space="0" w:color="auto"/>
              <w:left w:val="single" w:sz="2" w:space="0" w:color="auto"/>
              <w:bottom w:val="single" w:sz="2" w:space="0" w:color="auto"/>
              <w:right w:val="single" w:sz="2" w:space="0" w:color="auto"/>
            </w:tcBorders>
            <w:hideMark/>
          </w:tcPr>
          <w:p w:rsidR="00AD5C5B" w:rsidRDefault="00AD5C5B" w:rsidP="00651F40">
            <w:pPr>
              <w:spacing w:after="0" w:line="240" w:lineRule="auto"/>
              <w:jc w:val="both"/>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Посадові обов’язки</w:t>
            </w:r>
          </w:p>
          <w:p w:rsidR="00FF5ED3" w:rsidRPr="00CC73FA" w:rsidRDefault="00AD5C5B" w:rsidP="00C22567">
            <w:pPr>
              <w:spacing w:after="0" w:line="240" w:lineRule="auto"/>
              <w:jc w:val="both"/>
              <w:rPr>
                <w:rFonts w:ascii="Times New Roman" w:eastAsia="Times New Roman" w:hAnsi="Times New Roman" w:cs="Times New Roman"/>
                <w:sz w:val="24"/>
                <w:szCs w:val="24"/>
                <w:lang w:eastAsia="ru-RU"/>
              </w:rPr>
            </w:pPr>
            <w:r w:rsidRPr="00327ECE">
              <w:rPr>
                <w:rFonts w:ascii="Times New Roman" w:eastAsia="Times New Roman" w:hAnsi="Times New Roman" w:cs="Times New Roman"/>
                <w:sz w:val="24"/>
                <w:szCs w:val="24"/>
                <w:lang w:val="uk-UA" w:eastAsia="ru-RU"/>
              </w:rPr>
              <w:t xml:space="preserve">(з місцем розташуванням у </w:t>
            </w:r>
          </w:p>
          <w:p w:rsidR="00AD5C5B" w:rsidRPr="00143543" w:rsidRDefault="00AD5C5B" w:rsidP="00C22567">
            <w:pPr>
              <w:spacing w:after="0" w:line="240" w:lineRule="auto"/>
              <w:jc w:val="both"/>
              <w:rPr>
                <w:rFonts w:ascii="Times New Roman" w:eastAsia="Times New Roman" w:hAnsi="Times New Roman" w:cs="Times New Roman"/>
                <w:sz w:val="24"/>
                <w:szCs w:val="24"/>
                <w:lang w:val="uk-UA" w:eastAsia="ru-RU"/>
              </w:rPr>
            </w:pPr>
            <w:r w:rsidRPr="00327ECE">
              <w:rPr>
                <w:rFonts w:ascii="Times New Roman" w:eastAsia="Times New Roman" w:hAnsi="Times New Roman" w:cs="Times New Roman"/>
                <w:sz w:val="24"/>
                <w:szCs w:val="24"/>
                <w:lang w:val="uk-UA" w:eastAsia="ru-RU"/>
              </w:rPr>
              <w:t xml:space="preserve">м. </w:t>
            </w:r>
            <w:r>
              <w:rPr>
                <w:rFonts w:ascii="Times New Roman" w:eastAsia="Times New Roman" w:hAnsi="Times New Roman" w:cs="Times New Roman"/>
                <w:sz w:val="24"/>
                <w:szCs w:val="24"/>
                <w:lang w:val="uk-UA" w:eastAsia="ru-RU"/>
              </w:rPr>
              <w:t>Слов</w:t>
            </w:r>
            <w:r w:rsidRPr="00C225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янськ)</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BD7E37" w:rsidRDefault="001E4859" w:rsidP="001E4859">
            <w:pPr>
              <w:pStyle w:val="a7"/>
              <w:jc w:val="both"/>
            </w:pPr>
            <w:r w:rsidRPr="00AC41F6">
              <w:rPr>
                <w:lang w:val="uk-UA"/>
              </w:rPr>
              <w:t xml:space="preserve">Здійснює реєстрацію вхідної, вихідної та внутрішньої кореспонденції до </w:t>
            </w:r>
            <w:r>
              <w:rPr>
                <w:lang w:val="uk-UA"/>
              </w:rPr>
              <w:t>«</w:t>
            </w:r>
            <w:r w:rsidRPr="00AC41F6">
              <w:rPr>
                <w:lang w:val="uk-UA"/>
              </w:rPr>
              <w:t>Системи електронного документообігу в органах прокуратури»(«СЕД»)</w:t>
            </w:r>
          </w:p>
          <w:p w:rsidR="001E4859" w:rsidRPr="00BD7E37" w:rsidRDefault="001E4859" w:rsidP="001E4859">
            <w:pPr>
              <w:pStyle w:val="a7"/>
              <w:jc w:val="both"/>
            </w:pPr>
            <w:r>
              <w:rPr>
                <w:lang w:val="uk-UA"/>
              </w:rPr>
              <w:t>Розробляє</w:t>
            </w:r>
            <w:r w:rsidRPr="00886ABA">
              <w:t xml:space="preserve"> </w:t>
            </w:r>
            <w:r>
              <w:rPr>
                <w:lang w:val="uk-UA"/>
              </w:rPr>
              <w:t>спільно з керівником номенклатуру справ</w:t>
            </w:r>
          </w:p>
          <w:p w:rsidR="001E4859" w:rsidRPr="00BD7E37" w:rsidRDefault="001E4859" w:rsidP="001E4859">
            <w:pPr>
              <w:pStyle w:val="a7"/>
              <w:jc w:val="both"/>
            </w:pPr>
            <w:r>
              <w:rPr>
                <w:lang w:val="uk-UA"/>
              </w:rPr>
              <w:t xml:space="preserve">Забезпечує належну організацію </w:t>
            </w:r>
            <w:r w:rsidRPr="00886ABA">
              <w:rPr>
                <w:lang w:val="uk-UA"/>
              </w:rPr>
              <w:t>роботи щодо підготовки та зберігання номенклатурних справ</w:t>
            </w:r>
          </w:p>
          <w:p w:rsidR="001E4859" w:rsidRPr="00BD7E37" w:rsidRDefault="001E4859" w:rsidP="001E4859">
            <w:pPr>
              <w:pStyle w:val="a7"/>
              <w:jc w:val="both"/>
            </w:pPr>
            <w:r w:rsidRPr="00E42703">
              <w:rPr>
                <w:lang w:val="uk-UA"/>
              </w:rPr>
              <w:t xml:space="preserve">Здійснює роботу, пов`язану </w:t>
            </w:r>
            <w:r>
              <w:rPr>
                <w:lang w:val="uk-UA"/>
              </w:rPr>
              <w:t>з оформленням особових справ,</w:t>
            </w:r>
            <w:r w:rsidRPr="00E42703">
              <w:rPr>
                <w:lang w:val="uk-UA"/>
              </w:rPr>
              <w:t xml:space="preserve"> із заповненням, обліком і зберіганням трудових книжок державних службовців і робітників</w:t>
            </w:r>
          </w:p>
          <w:p w:rsidR="001E4859" w:rsidRPr="00BD7E37" w:rsidRDefault="001E4859" w:rsidP="001E4859">
            <w:pPr>
              <w:pStyle w:val="a7"/>
              <w:jc w:val="both"/>
            </w:pPr>
            <w:r w:rsidRPr="00E42703">
              <w:rPr>
                <w:lang w:val="uk-UA"/>
              </w:rPr>
              <w:t>Здійснює контроль за встановленням надбавок за вислугу років державним службовцям та робітникам</w:t>
            </w:r>
          </w:p>
          <w:p w:rsidR="001E4859" w:rsidRPr="00BD7E37" w:rsidRDefault="001E4859" w:rsidP="001E4859">
            <w:pPr>
              <w:pStyle w:val="a7"/>
              <w:jc w:val="both"/>
            </w:pPr>
            <w:r>
              <w:rPr>
                <w:lang w:val="uk-UA"/>
              </w:rPr>
              <w:t>Розробляє проекти наказів стосовно державних службовців та робітників</w:t>
            </w:r>
            <w:r w:rsidRPr="00822784">
              <w:rPr>
                <w:lang w:val="uk-UA"/>
              </w:rPr>
              <w:t xml:space="preserve">, </w:t>
            </w:r>
            <w:r>
              <w:rPr>
                <w:lang w:val="uk-UA"/>
              </w:rPr>
              <w:t>с</w:t>
            </w:r>
            <w:r w:rsidRPr="00822784">
              <w:rPr>
                <w:lang w:val="uk-UA"/>
              </w:rPr>
              <w:t>кладає проекти службових документів, в межах компетенції посади</w:t>
            </w:r>
          </w:p>
          <w:p w:rsidR="001E4859" w:rsidRPr="00BD7E37" w:rsidRDefault="001E4859" w:rsidP="001E4859">
            <w:pPr>
              <w:rPr>
                <w:rFonts w:ascii="Times New Roman" w:hAnsi="Times New Roman" w:cs="Times New Roman"/>
                <w:sz w:val="24"/>
                <w:szCs w:val="24"/>
              </w:rPr>
            </w:pPr>
            <w:r>
              <w:rPr>
                <w:rFonts w:ascii="Times New Roman" w:hAnsi="Times New Roman" w:cs="Times New Roman"/>
                <w:sz w:val="24"/>
                <w:szCs w:val="24"/>
                <w:lang w:val="uk-UA"/>
              </w:rPr>
              <w:t>Здійснює ведення книг обліку наказів керівника окружної прокуратури, обліку усних та письмових повідомлень про конфлікт інтересів,книгу обліку збереження печаток, штампів прокуратури</w:t>
            </w:r>
          </w:p>
          <w:p w:rsidR="001E4859" w:rsidRPr="00BD7E37" w:rsidRDefault="001E4859" w:rsidP="001E4859">
            <w:pPr>
              <w:rPr>
                <w:rFonts w:ascii="Times New Roman" w:hAnsi="Times New Roman" w:cs="Times New Roman"/>
                <w:sz w:val="24"/>
                <w:szCs w:val="24"/>
              </w:rPr>
            </w:pPr>
            <w:r>
              <w:rPr>
                <w:rFonts w:ascii="Times New Roman" w:hAnsi="Times New Roman" w:cs="Times New Roman"/>
                <w:sz w:val="24"/>
                <w:szCs w:val="24"/>
                <w:lang w:val="uk-UA"/>
              </w:rPr>
              <w:t>Здійснює ведення книги обліку оперативних нарад у керівника Слов</w:t>
            </w:r>
            <w:r w:rsidRPr="001C09BF">
              <w:rPr>
                <w:rFonts w:ascii="Times New Roman" w:hAnsi="Times New Roman" w:cs="Times New Roman"/>
                <w:sz w:val="24"/>
                <w:szCs w:val="24"/>
              </w:rPr>
              <w:t>’</w:t>
            </w:r>
            <w:r>
              <w:rPr>
                <w:rFonts w:ascii="Times New Roman" w:hAnsi="Times New Roman" w:cs="Times New Roman"/>
                <w:sz w:val="24"/>
                <w:szCs w:val="24"/>
                <w:lang w:val="uk-UA"/>
              </w:rPr>
              <w:t>янської окружної прокуратури</w:t>
            </w:r>
          </w:p>
          <w:p w:rsidR="00DF24D5" w:rsidRPr="00CC73FA" w:rsidRDefault="001E4859" w:rsidP="001E4859">
            <w:pPr>
              <w:rPr>
                <w:rFonts w:ascii="Times New Roman" w:hAnsi="Times New Roman" w:cs="Times New Roman"/>
                <w:sz w:val="24"/>
                <w:szCs w:val="24"/>
              </w:rPr>
            </w:pPr>
            <w:r w:rsidRPr="00E42703">
              <w:rPr>
                <w:rFonts w:ascii="Times New Roman" w:hAnsi="Times New Roman" w:cs="Times New Roman"/>
                <w:sz w:val="24"/>
                <w:szCs w:val="24"/>
                <w:lang w:val="uk-UA"/>
              </w:rPr>
              <w:t>Бере участь в організації та проведенні конкурсів на зайняття посад державних службовців органів обласної прокуратури. Приймає документи від кандидатів на зайняття вакантних посад державної служби категорій «В», проводить перевірку інформації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Повідомляє кандидатів на зайняття вакантних посад державної служби категорій «В» про результати конкурсу.</w:t>
            </w:r>
          </w:p>
          <w:p w:rsidR="00DF24D5" w:rsidRPr="00CC73FA" w:rsidRDefault="00DF24D5" w:rsidP="001E4859">
            <w:pPr>
              <w:rPr>
                <w:rFonts w:ascii="Times New Roman" w:hAnsi="Times New Roman" w:cs="Times New Roman"/>
                <w:sz w:val="24"/>
                <w:szCs w:val="24"/>
              </w:rPr>
            </w:pPr>
          </w:p>
          <w:p w:rsidR="001E4859" w:rsidRPr="001E4859" w:rsidRDefault="001E4859" w:rsidP="001E4859">
            <w:r>
              <w:rPr>
                <w:rFonts w:ascii="Times New Roman" w:hAnsi="Times New Roman" w:cs="Times New Roman"/>
                <w:sz w:val="24"/>
                <w:szCs w:val="24"/>
                <w:lang w:val="uk-UA"/>
              </w:rPr>
              <w:t>Виконує</w:t>
            </w:r>
            <w:r w:rsidRPr="007D3367">
              <w:rPr>
                <w:rFonts w:ascii="Times New Roman" w:hAnsi="Times New Roman" w:cs="Times New Roman"/>
                <w:sz w:val="24"/>
                <w:szCs w:val="24"/>
                <w:lang w:val="uk-UA"/>
              </w:rPr>
              <w:t xml:space="preserve"> службові доручення керівництва прокуратури</w:t>
            </w:r>
            <w:r>
              <w:rPr>
                <w:rFonts w:ascii="Times New Roman" w:hAnsi="Times New Roman" w:cs="Times New Roman"/>
                <w:sz w:val="24"/>
                <w:szCs w:val="24"/>
                <w:lang w:val="uk-UA"/>
              </w:rPr>
              <w:t xml:space="preserve"> в межах компетенції</w:t>
            </w:r>
          </w:p>
          <w:p w:rsidR="001E4859" w:rsidRPr="001E4859" w:rsidRDefault="001E4859" w:rsidP="001E4859">
            <w:pPr>
              <w:pStyle w:val="a7"/>
              <w:jc w:val="both"/>
            </w:pPr>
          </w:p>
        </w:tc>
      </w:tr>
      <w:tr w:rsidR="00AD5C5B" w:rsidRPr="00CC73FA" w:rsidTr="00AD5C5B">
        <w:tc>
          <w:tcPr>
            <w:tcW w:w="3781" w:type="dxa"/>
            <w:gridSpan w:val="3"/>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lastRenderedPageBreak/>
              <w:t>Умови оплати праці</w:t>
            </w:r>
          </w:p>
        </w:tc>
        <w:tc>
          <w:tcPr>
            <w:tcW w:w="5970" w:type="dxa"/>
            <w:gridSpan w:val="2"/>
            <w:tcBorders>
              <w:top w:val="single" w:sz="2" w:space="0" w:color="auto"/>
              <w:left w:val="single" w:sz="2" w:space="0" w:color="auto"/>
              <w:bottom w:val="single" w:sz="2" w:space="0" w:color="auto"/>
              <w:right w:val="single" w:sz="2" w:space="0" w:color="auto"/>
            </w:tcBorders>
            <w:hideMark/>
          </w:tcPr>
          <w:p w:rsidR="001516D6" w:rsidRPr="00934EC2" w:rsidRDefault="00AD5C5B" w:rsidP="001516D6">
            <w:pPr>
              <w:spacing w:before="150" w:after="150" w:line="240" w:lineRule="auto"/>
              <w:rPr>
                <w:rFonts w:ascii="Times New Roman" w:hAnsi="Times New Roman"/>
                <w:sz w:val="24"/>
                <w:szCs w:val="24"/>
                <w:lang w:val="uk-UA"/>
              </w:rPr>
            </w:pPr>
            <w:r w:rsidRPr="00774BBF">
              <w:rPr>
                <w:rFonts w:ascii="Times New Roman" w:hAnsi="Times New Roman"/>
                <w:sz w:val="24"/>
                <w:szCs w:val="24"/>
                <w:lang w:val="uk-UA"/>
              </w:rPr>
              <w:t xml:space="preserve">Посадовий оклад – </w:t>
            </w:r>
            <w:r w:rsidR="001516D6" w:rsidRPr="00934EC2">
              <w:rPr>
                <w:rFonts w:ascii="Times New Roman" w:hAnsi="Times New Roman"/>
                <w:sz w:val="24"/>
                <w:szCs w:val="24"/>
                <w:lang w:val="uk-UA"/>
              </w:rPr>
              <w:t>5300</w:t>
            </w:r>
            <w:r w:rsidRPr="00774BBF">
              <w:rPr>
                <w:rFonts w:ascii="Times New Roman" w:hAnsi="Times New Roman"/>
                <w:sz w:val="24"/>
                <w:szCs w:val="24"/>
                <w:lang w:val="uk-UA"/>
              </w:rPr>
              <w:t>,00 грн.,</w:t>
            </w:r>
          </w:p>
          <w:p w:rsidR="00AD5C5B" w:rsidRPr="00FD786C" w:rsidRDefault="00AD5C5B" w:rsidP="001516D6">
            <w:pPr>
              <w:spacing w:before="150" w:after="150" w:line="240" w:lineRule="auto"/>
              <w:rPr>
                <w:rFonts w:ascii="Times New Roman" w:eastAsia="Times New Roman" w:hAnsi="Times New Roman" w:cs="Times New Roman"/>
                <w:sz w:val="24"/>
                <w:szCs w:val="24"/>
                <w:lang w:val="uk-UA" w:eastAsia="ru-RU"/>
              </w:rPr>
            </w:pPr>
            <w:r w:rsidRPr="00FD786C">
              <w:rPr>
                <w:rFonts w:ascii="Times New Roman" w:hAnsi="Times New Roman"/>
                <w:sz w:val="24"/>
                <w:szCs w:val="24"/>
                <w:lang w:val="uk-UA"/>
              </w:rPr>
              <w:t>надбавки та доплати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w:t>
            </w:r>
          </w:p>
        </w:tc>
      </w:tr>
      <w:tr w:rsidR="00AD5C5B" w:rsidRPr="00FD786C" w:rsidTr="00AD5C5B">
        <w:tc>
          <w:tcPr>
            <w:tcW w:w="3781" w:type="dxa"/>
            <w:gridSpan w:val="3"/>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Безстроково.</w:t>
            </w:r>
          </w:p>
          <w:p w:rsidR="00AD5C5B" w:rsidRPr="00934EC2" w:rsidRDefault="00AD5C5B" w:rsidP="00056D2F">
            <w:pPr>
              <w:spacing w:before="150" w:after="150" w:line="240" w:lineRule="auto"/>
              <w:rPr>
                <w:rFonts w:ascii="Times New Roman" w:eastAsia="Times New Roman" w:hAnsi="Times New Roman" w:cs="Times New Roman"/>
                <w:sz w:val="24"/>
                <w:szCs w:val="24"/>
                <w:lang w:eastAsia="ru-RU"/>
              </w:rPr>
            </w:pPr>
            <w:r w:rsidRPr="00FD786C">
              <w:rPr>
                <w:rFonts w:ascii="Times New Roman" w:eastAsia="Times New Roman" w:hAnsi="Times New Roman" w:cs="Times New Roman"/>
                <w:sz w:val="24"/>
                <w:szCs w:val="24"/>
                <w:lang w:val="uk-UA" w:eastAsia="ru-RU"/>
              </w:rPr>
              <w:t>Для осіб, які досягли 65-річного віку строк призначення встановлюється відповідно до пункту 4 частини 2 статті 34 Закону України «Про державну службу».</w:t>
            </w:r>
          </w:p>
          <w:p w:rsidR="001516D6" w:rsidRPr="00934EC2" w:rsidRDefault="001516D6" w:rsidP="00056D2F">
            <w:pPr>
              <w:spacing w:before="150" w:after="150" w:line="240" w:lineRule="auto"/>
              <w:rPr>
                <w:rFonts w:ascii="Times New Roman" w:eastAsia="Times New Roman" w:hAnsi="Times New Roman" w:cs="Times New Roman"/>
                <w:sz w:val="24"/>
                <w:szCs w:val="24"/>
                <w:lang w:eastAsia="ru-RU"/>
              </w:rPr>
            </w:pPr>
          </w:p>
        </w:tc>
      </w:tr>
      <w:tr w:rsidR="00AD5C5B" w:rsidRPr="00FD786C" w:rsidTr="00AD5C5B">
        <w:tc>
          <w:tcPr>
            <w:tcW w:w="3781" w:type="dxa"/>
            <w:gridSpan w:val="3"/>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rPr>
                <w:rFonts w:ascii="Times New Roman" w:eastAsia="Times New Roman" w:hAnsi="Times New Roman" w:cs="Times New Roman"/>
                <w:color w:val="000000" w:themeColor="text1"/>
                <w:sz w:val="24"/>
                <w:szCs w:val="24"/>
                <w:lang w:val="uk-UA" w:eastAsia="ru-RU"/>
              </w:rPr>
            </w:pPr>
            <w:r w:rsidRPr="00FD786C">
              <w:rPr>
                <w:rFonts w:ascii="Times New Roman" w:eastAsia="Times New Roman" w:hAnsi="Times New Roman" w:cs="Times New Roman"/>
                <w:color w:val="000000" w:themeColor="text1"/>
                <w:sz w:val="24"/>
                <w:szCs w:val="24"/>
                <w:lang w:val="uk-UA" w:eastAsia="ru-RU"/>
              </w:rPr>
              <w:t>Перелік інформації, необхідної для участі в конкурсі, та строк її подання</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rPr>
                <w:rFonts w:ascii="Times New Roman" w:hAnsi="Times New Roman" w:cs="Times New Roman"/>
                <w:color w:val="000000" w:themeColor="text1"/>
                <w:sz w:val="24"/>
                <w:szCs w:val="24"/>
                <w:shd w:val="clear" w:color="auto" w:fill="FFFFFF"/>
                <w:lang w:val="uk-UA"/>
              </w:rPr>
            </w:pPr>
            <w:r w:rsidRPr="00FD786C">
              <w:rPr>
                <w:rFonts w:ascii="Times New Roman" w:hAnsi="Times New Roman" w:cs="Times New Roman"/>
                <w:color w:val="000000" w:themeColor="text1"/>
                <w:sz w:val="24"/>
                <w:szCs w:val="24"/>
                <w:shd w:val="clear" w:color="auto" w:fill="FFFFFF"/>
                <w:lang w:val="uk-UA"/>
              </w:rPr>
              <w:t>Особа, яка бажає взяти участь у конкурсі, подає конкурсній комісії через Єдиний портал вакансій державної служби таку інформацію:</w:t>
            </w:r>
          </w:p>
          <w:p w:rsidR="00AD5C5B" w:rsidRPr="00FD786C" w:rsidRDefault="00AD5C5B"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szCs w:val="24"/>
                <w:lang w:val="uk-UA"/>
              </w:rPr>
              <w:t>1) заяву про участь у конкурсі</w:t>
            </w:r>
            <w:r w:rsidRPr="00FD786C">
              <w:rPr>
                <w:rFonts w:ascii="Times New Roman" w:hAnsi="Times New Roman" w:cs="Times New Roman"/>
                <w:color w:val="000000" w:themeColor="text1"/>
                <w:sz w:val="24"/>
                <w:lang w:val="uk-UA"/>
              </w:rPr>
              <w:t xml:space="preserve">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Pr="00FD786C">
              <w:rPr>
                <w:rFonts w:ascii="Times New Roman" w:hAnsi="Times New Roman" w:cs="Times New Roman"/>
                <w:color w:val="000000" w:themeColor="text1"/>
                <w:sz w:val="24"/>
                <w:lang w:val="uk-UA"/>
              </w:rPr>
              <w:br/>
              <w:t>№ 246 (із змінами);</w:t>
            </w:r>
          </w:p>
          <w:p w:rsidR="00934EC2" w:rsidRPr="008B1C2A" w:rsidRDefault="00934EC2" w:rsidP="00934EC2">
            <w:pPr>
              <w:spacing w:after="0" w:line="240" w:lineRule="auto"/>
              <w:contextualSpacing/>
              <w:rPr>
                <w:rFonts w:ascii="Times New Roman" w:hAnsi="Times New Roman" w:cs="Times New Roman"/>
                <w:sz w:val="24"/>
                <w:lang w:val="uk-UA"/>
              </w:rPr>
            </w:pPr>
            <w:r w:rsidRPr="008B1C2A">
              <w:rPr>
                <w:rFonts w:ascii="Times New Roman" w:hAnsi="Times New Roman" w:cs="Times New Roman"/>
                <w:sz w:val="24"/>
                <w:lang w:val="uk-UA"/>
              </w:rPr>
              <w:t>2) резюме за формою згідно з додатком 2¹, в якому обов’язково зазначається така інформація:</w:t>
            </w:r>
          </w:p>
          <w:p w:rsidR="00934EC2" w:rsidRPr="008B1C2A" w:rsidRDefault="00934EC2" w:rsidP="00934EC2">
            <w:pPr>
              <w:spacing w:after="0" w:line="240" w:lineRule="auto"/>
              <w:contextualSpacing/>
              <w:rPr>
                <w:rFonts w:ascii="Times New Roman" w:hAnsi="Times New Roman" w:cs="Times New Roman"/>
                <w:sz w:val="24"/>
                <w:lang w:val="uk-UA"/>
              </w:rPr>
            </w:pPr>
            <w:r w:rsidRPr="008B1C2A">
              <w:rPr>
                <w:rFonts w:ascii="Times New Roman" w:hAnsi="Times New Roman" w:cs="Times New Roman"/>
                <w:sz w:val="24"/>
                <w:lang w:val="uk-UA"/>
              </w:rPr>
              <w:t>- прізвище, ім’я, по батькові кандидата;</w:t>
            </w:r>
          </w:p>
          <w:p w:rsidR="00934EC2" w:rsidRPr="008B1C2A" w:rsidRDefault="00934EC2" w:rsidP="00934EC2">
            <w:pPr>
              <w:spacing w:after="0" w:line="240" w:lineRule="auto"/>
              <w:contextualSpacing/>
              <w:rPr>
                <w:rFonts w:ascii="Times New Roman" w:hAnsi="Times New Roman" w:cs="Times New Roman"/>
                <w:sz w:val="24"/>
                <w:lang w:val="uk-UA"/>
              </w:rPr>
            </w:pPr>
            <w:r w:rsidRPr="008B1C2A">
              <w:rPr>
                <w:rFonts w:ascii="Times New Roman" w:hAnsi="Times New Roman" w:cs="Times New Roman"/>
                <w:sz w:val="24"/>
                <w:lang w:val="uk-UA"/>
              </w:rPr>
              <w:t>- реквізити документа, що посвідчує особу та підтверджує громадянство України;</w:t>
            </w:r>
          </w:p>
          <w:p w:rsidR="00934EC2" w:rsidRPr="008B1C2A" w:rsidRDefault="00934EC2" w:rsidP="00934EC2">
            <w:pPr>
              <w:spacing w:after="0" w:line="240" w:lineRule="auto"/>
              <w:contextualSpacing/>
              <w:rPr>
                <w:rFonts w:ascii="Times New Roman" w:hAnsi="Times New Roman" w:cs="Times New Roman"/>
                <w:sz w:val="24"/>
                <w:lang w:val="uk-UA"/>
              </w:rPr>
            </w:pPr>
            <w:r w:rsidRPr="008B1C2A">
              <w:rPr>
                <w:rFonts w:ascii="Times New Roman" w:hAnsi="Times New Roman" w:cs="Times New Roman"/>
                <w:sz w:val="24"/>
                <w:lang w:val="uk-UA"/>
              </w:rPr>
              <w:t>- підтвердження наявності відповідного ступеня вищої освіти;</w:t>
            </w:r>
          </w:p>
          <w:p w:rsidR="00934EC2" w:rsidRPr="008B1C2A" w:rsidRDefault="00934EC2" w:rsidP="00934EC2">
            <w:pPr>
              <w:spacing w:after="0" w:line="240" w:lineRule="auto"/>
              <w:contextualSpacing/>
              <w:rPr>
                <w:rFonts w:ascii="Times New Roman" w:hAnsi="Times New Roman" w:cs="Times New Roman"/>
                <w:sz w:val="24"/>
                <w:lang w:val="uk-UA"/>
              </w:rPr>
            </w:pPr>
            <w:r w:rsidRPr="008B1C2A">
              <w:rPr>
                <w:rFonts w:ascii="Times New Roman" w:hAnsi="Times New Roman" w:cs="Times New Roman"/>
                <w:sz w:val="24"/>
                <w:lang w:val="uk-UA"/>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34EC2" w:rsidRPr="008B1C2A" w:rsidRDefault="00934EC2" w:rsidP="00934EC2">
            <w:pPr>
              <w:spacing w:after="0" w:line="240" w:lineRule="auto"/>
              <w:contextualSpacing/>
              <w:rPr>
                <w:rFonts w:ascii="Times New Roman" w:hAnsi="Times New Roman" w:cs="Times New Roman"/>
                <w:sz w:val="24"/>
                <w:lang w:val="uk-UA"/>
              </w:rPr>
            </w:pPr>
            <w:r w:rsidRPr="008B1C2A">
              <w:rPr>
                <w:rFonts w:ascii="Times New Roman" w:hAnsi="Times New Roman" w:cs="Times New Roman"/>
                <w:sz w:val="24"/>
                <w:lang w:val="uk-UA"/>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D78B3" w:rsidRPr="008B1C2A" w:rsidRDefault="00934EC2" w:rsidP="00934EC2">
            <w:pPr>
              <w:spacing w:after="0" w:line="240" w:lineRule="auto"/>
              <w:contextualSpacing/>
              <w:rPr>
                <w:rFonts w:ascii="Times New Roman" w:hAnsi="Times New Roman" w:cs="Times New Roman"/>
                <w:sz w:val="24"/>
              </w:rPr>
            </w:pPr>
            <w:r w:rsidRPr="008B1C2A">
              <w:rPr>
                <w:rFonts w:ascii="Times New Roman" w:hAnsi="Times New Roman" w:cs="Times New Roman"/>
                <w:sz w:val="24"/>
                <w:lang w:val="uk-UA"/>
              </w:rPr>
              <w:t>Подача додатків до заяви не є обов’язковою</w:t>
            </w:r>
            <w:r w:rsidR="00B24D8A" w:rsidRPr="008B1C2A">
              <w:rPr>
                <w:rFonts w:ascii="Times New Roman" w:hAnsi="Times New Roman" w:cs="Times New Roman"/>
                <w:sz w:val="24"/>
              </w:rPr>
              <w:t>.</w:t>
            </w:r>
          </w:p>
          <w:p w:rsidR="00934EC2" w:rsidRPr="008B1C2A" w:rsidRDefault="00B24D8A" w:rsidP="00934EC2">
            <w:pPr>
              <w:spacing w:after="0" w:line="240" w:lineRule="auto"/>
              <w:contextualSpacing/>
              <w:rPr>
                <w:rFonts w:ascii="Times New Roman" w:hAnsi="Times New Roman" w:cs="Times New Roman"/>
                <w:sz w:val="24"/>
                <w:lang w:val="uk-UA"/>
              </w:rPr>
            </w:pPr>
            <w:r w:rsidRPr="008B1C2A">
              <w:rPr>
                <w:rFonts w:ascii="Times New Roman" w:hAnsi="Times New Roman" w:cs="Times New Roman"/>
                <w:sz w:val="24"/>
              </w:rPr>
              <w:t>3-</w:t>
            </w:r>
            <w:r w:rsidR="00934EC2" w:rsidRPr="008B1C2A">
              <w:rPr>
                <w:rFonts w:ascii="Times New Roman" w:hAnsi="Times New Roman" w:cs="Times New Roman"/>
                <w:sz w:val="24"/>
                <w:lang w:val="uk-UA"/>
              </w:rPr>
              <w:t>1) копію Державного сертифіката про рівень володіння державною мовою (витяг з реєстру Державних сертифікатів про рівень володіння державно</w:t>
            </w:r>
            <w:r w:rsidR="00060AD4" w:rsidRPr="008B1C2A">
              <w:rPr>
                <w:rFonts w:ascii="Times New Roman" w:hAnsi="Times New Roman" w:cs="Times New Roman"/>
                <w:sz w:val="24"/>
                <w:lang w:val="uk-UA"/>
              </w:rPr>
              <w:t>ю мовою), що підтверджує рівень</w:t>
            </w:r>
            <w:r w:rsidR="00934EC2" w:rsidRPr="008B1C2A">
              <w:rPr>
                <w:rFonts w:ascii="Times New Roman" w:hAnsi="Times New Roman" w:cs="Times New Roman"/>
                <w:sz w:val="24"/>
                <w:lang w:val="uk-UA"/>
              </w:rPr>
              <w:t xml:space="preserve"> володіння державною мовою</w:t>
            </w:r>
          </w:p>
          <w:p w:rsidR="00934EC2" w:rsidRPr="008B1C2A" w:rsidRDefault="00934EC2" w:rsidP="00934EC2">
            <w:pPr>
              <w:spacing w:after="0" w:line="240" w:lineRule="auto"/>
              <w:contextualSpacing/>
              <w:rPr>
                <w:rFonts w:ascii="Times New Roman" w:hAnsi="Times New Roman" w:cs="Times New Roman"/>
                <w:sz w:val="24"/>
                <w:lang w:val="uk-UA"/>
              </w:rPr>
            </w:pPr>
            <w:r w:rsidRPr="008B1C2A">
              <w:rPr>
                <w:rFonts w:ascii="Times New Roman" w:hAnsi="Times New Roman" w:cs="Times New Roman"/>
                <w:sz w:val="24"/>
                <w:lang w:val="uk-UA"/>
              </w:rPr>
              <w:t>є визначений Національною комісією зі стандартів державної мови.</w:t>
            </w:r>
          </w:p>
          <w:p w:rsidR="00AD5C5B" w:rsidRPr="00FD786C" w:rsidRDefault="00AD5C5B" w:rsidP="001E4859">
            <w:pPr>
              <w:spacing w:after="0" w:line="240" w:lineRule="auto"/>
              <w:rPr>
                <w:rFonts w:ascii="Times New Roman" w:eastAsia="Times New Roman" w:hAnsi="Times New Roman" w:cs="Times New Roman"/>
                <w:color w:val="000000" w:themeColor="text1"/>
                <w:sz w:val="24"/>
                <w:szCs w:val="24"/>
                <w:lang w:val="uk-UA" w:eastAsia="ru-RU"/>
              </w:rPr>
            </w:pPr>
            <w:r w:rsidRPr="000F0D32">
              <w:rPr>
                <w:rFonts w:ascii="Times New Roman" w:hAnsi="Times New Roman" w:cs="Times New Roman"/>
                <w:b/>
                <w:sz w:val="24"/>
                <w:lang w:val="uk-UA"/>
              </w:rPr>
              <w:lastRenderedPageBreak/>
              <w:t>Документи приймаються до</w:t>
            </w:r>
            <w:r w:rsidRPr="00B86CDA">
              <w:rPr>
                <w:rFonts w:ascii="Times New Roman" w:hAnsi="Times New Roman" w:cs="Times New Roman"/>
                <w:b/>
                <w:sz w:val="24"/>
              </w:rPr>
              <w:t>16</w:t>
            </w:r>
            <w:r w:rsidRPr="000F0D32">
              <w:rPr>
                <w:rFonts w:ascii="Times New Roman" w:hAnsi="Times New Roman" w:cs="Times New Roman"/>
                <w:b/>
                <w:sz w:val="24"/>
                <w:lang w:val="uk-UA"/>
              </w:rPr>
              <w:t xml:space="preserve"> год. 45 хв. </w:t>
            </w:r>
            <w:r w:rsidR="00BF331B">
              <w:rPr>
                <w:rFonts w:ascii="Times New Roman" w:hAnsi="Times New Roman" w:cs="Times New Roman"/>
                <w:b/>
                <w:sz w:val="24"/>
                <w:lang w:val="uk-UA"/>
              </w:rPr>
              <w:t>2</w:t>
            </w:r>
            <w:r w:rsidR="001E4859">
              <w:rPr>
                <w:rFonts w:ascii="Times New Roman" w:hAnsi="Times New Roman" w:cs="Times New Roman"/>
                <w:b/>
                <w:sz w:val="24"/>
                <w:lang w:val="uk-UA"/>
              </w:rPr>
              <w:t>0</w:t>
            </w:r>
            <w:r w:rsidR="002A1E0B">
              <w:rPr>
                <w:rFonts w:ascii="Times New Roman" w:hAnsi="Times New Roman" w:cs="Times New Roman"/>
                <w:b/>
                <w:sz w:val="24"/>
                <w:lang w:val="uk-UA"/>
              </w:rPr>
              <w:t xml:space="preserve"> </w:t>
            </w:r>
            <w:r w:rsidR="001E4859">
              <w:rPr>
                <w:rFonts w:ascii="Times New Roman" w:hAnsi="Times New Roman" w:cs="Times New Roman"/>
                <w:b/>
                <w:bCs/>
                <w:sz w:val="24"/>
                <w:lang w:val="uk-UA"/>
              </w:rPr>
              <w:t xml:space="preserve">грудня </w:t>
            </w:r>
            <w:r w:rsidRPr="000F0D32">
              <w:rPr>
                <w:rFonts w:ascii="Times New Roman" w:hAnsi="Times New Roman" w:cs="Times New Roman"/>
                <w:b/>
                <w:bCs/>
                <w:sz w:val="24"/>
                <w:lang w:val="uk-UA"/>
              </w:rPr>
              <w:t>2021 року через Єдиний</w:t>
            </w:r>
            <w:r w:rsidRPr="00A23674">
              <w:rPr>
                <w:rFonts w:ascii="Times New Roman" w:hAnsi="Times New Roman" w:cs="Times New Roman"/>
                <w:b/>
                <w:bCs/>
                <w:sz w:val="24"/>
                <w:lang w:val="uk-UA"/>
              </w:rPr>
              <w:t xml:space="preserve"> портал вакансій державної служби НАДС за посиланням </w:t>
            </w:r>
            <w:hyperlink r:id="rId7" w:history="1">
              <w:r w:rsidRPr="00A23674">
                <w:rPr>
                  <w:rFonts w:ascii="Times New Roman" w:hAnsi="Times New Roman" w:cs="Times New Roman"/>
                  <w:b/>
                  <w:bCs/>
                  <w:sz w:val="24"/>
                  <w:lang w:val="uk-UA"/>
                </w:rPr>
                <w:t>https://career.gov.ua</w:t>
              </w:r>
            </w:hyperlink>
          </w:p>
        </w:tc>
      </w:tr>
      <w:tr w:rsidR="00AD5C5B" w:rsidRPr="00FD786C" w:rsidTr="00AD5C5B">
        <w:tc>
          <w:tcPr>
            <w:tcW w:w="3781" w:type="dxa"/>
            <w:gridSpan w:val="3"/>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lastRenderedPageBreak/>
              <w:t>Додаткові (необов’язкові) документи</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D5C5B" w:rsidRPr="00615B1D" w:rsidTr="00AD5C5B">
        <w:tc>
          <w:tcPr>
            <w:tcW w:w="3781" w:type="dxa"/>
            <w:gridSpan w:val="3"/>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rPr>
                <w:rFonts w:ascii="Times New Roman" w:eastAsia="Times New Roman" w:hAnsi="Times New Roman" w:cs="Times New Roman"/>
                <w:bCs/>
                <w:sz w:val="24"/>
                <w:szCs w:val="24"/>
                <w:lang w:val="uk-UA" w:eastAsia="ru-RU"/>
              </w:rPr>
            </w:pPr>
            <w:r w:rsidRPr="00FD786C">
              <w:rPr>
                <w:rFonts w:ascii="Times New Roman" w:eastAsia="Times New Roman" w:hAnsi="Times New Roman" w:cs="Times New Roman"/>
                <w:bCs/>
                <w:sz w:val="24"/>
                <w:szCs w:val="24"/>
                <w:lang w:val="uk-UA" w:eastAsia="ru-RU"/>
              </w:rPr>
              <w:t xml:space="preserve">Дата і час початку проведення тестування кандидатів. </w:t>
            </w:r>
          </w:p>
          <w:p w:rsidR="00AD5C5B" w:rsidRPr="00FD786C" w:rsidRDefault="00AD5C5B" w:rsidP="00056D2F">
            <w:pPr>
              <w:spacing w:before="150" w:after="150" w:line="240" w:lineRule="auto"/>
              <w:rPr>
                <w:rFonts w:ascii="Times New Roman" w:eastAsia="Times New Roman" w:hAnsi="Times New Roman" w:cs="Times New Roman"/>
                <w:bCs/>
                <w:sz w:val="24"/>
                <w:szCs w:val="24"/>
                <w:lang w:val="uk-UA" w:eastAsia="ru-RU"/>
              </w:rPr>
            </w:pPr>
            <w:r w:rsidRPr="00FD786C">
              <w:rPr>
                <w:rFonts w:ascii="Times New Roman" w:eastAsia="Times New Roman" w:hAnsi="Times New Roman" w:cs="Times New Roman"/>
                <w:bCs/>
                <w:sz w:val="24"/>
                <w:szCs w:val="24"/>
                <w:lang w:val="uk-UA" w:eastAsia="ru-RU"/>
              </w:rPr>
              <w:t>Місце або спосіб проведення тестування.</w:t>
            </w:r>
          </w:p>
          <w:p w:rsidR="00AD5C5B" w:rsidRPr="00FD786C" w:rsidRDefault="00AD5C5B" w:rsidP="00056D2F">
            <w:pPr>
              <w:spacing w:before="150" w:after="150" w:line="240" w:lineRule="auto"/>
              <w:rPr>
                <w:rFonts w:ascii="Times New Roman" w:eastAsia="Times New Roman" w:hAnsi="Times New Roman" w:cs="Times New Roman"/>
                <w:bCs/>
                <w:sz w:val="24"/>
                <w:szCs w:val="24"/>
                <w:lang w:val="uk-UA" w:eastAsia="ru-RU"/>
              </w:rPr>
            </w:pPr>
          </w:p>
          <w:p w:rsidR="00AD5C5B" w:rsidRPr="00FD786C" w:rsidRDefault="00AD5C5B" w:rsidP="000C3C18">
            <w:pPr>
              <w:spacing w:before="150" w:after="150" w:line="240" w:lineRule="auto"/>
              <w:rPr>
                <w:rFonts w:ascii="Times New Roman" w:eastAsia="Times New Roman" w:hAnsi="Times New Roman" w:cs="Times New Roman"/>
                <w:bCs/>
                <w:sz w:val="24"/>
                <w:szCs w:val="24"/>
                <w:lang w:val="uk-UA" w:eastAsia="ru-RU"/>
              </w:rPr>
            </w:pPr>
            <w:r w:rsidRPr="00FD786C">
              <w:rPr>
                <w:rFonts w:ascii="Times New Roman" w:eastAsia="Times New Roman" w:hAnsi="Times New Roman" w:cs="Times New Roman"/>
                <w:bCs/>
                <w:sz w:val="24"/>
                <w:szCs w:val="24"/>
                <w:lang w:val="uk-UA" w:eastAsia="ru-RU"/>
              </w:rPr>
              <w:t>Місце або спосіб проведення співбесіди (із зазначенням електронної платформи для комунікації дистанційно)</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Default="00AD5C5B" w:rsidP="000C3C18">
            <w:pPr>
              <w:spacing w:after="0" w:line="240" w:lineRule="auto"/>
              <w:contextualSpacing/>
              <w:rPr>
                <w:rFonts w:ascii="Times New Roman" w:eastAsia="Times New Roman" w:hAnsi="Times New Roman" w:cs="Times New Roman"/>
                <w:sz w:val="24"/>
                <w:szCs w:val="24"/>
                <w:lang w:val="uk-UA" w:eastAsia="ru-RU"/>
              </w:rPr>
            </w:pPr>
          </w:p>
          <w:p w:rsidR="00AD5C5B" w:rsidRPr="00A23674" w:rsidRDefault="0016143B" w:rsidP="000C3C18">
            <w:pPr>
              <w:spacing w:after="0" w:line="240" w:lineRule="auto"/>
              <w:contextualSpacing/>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24</w:t>
            </w:r>
            <w:r w:rsidR="006715B1" w:rsidRPr="003D5AB5">
              <w:rPr>
                <w:rFonts w:ascii="Times New Roman" w:eastAsia="Times New Roman" w:hAnsi="Times New Roman" w:cs="Times New Roman"/>
                <w:b/>
                <w:sz w:val="24"/>
                <w:szCs w:val="24"/>
                <w:lang w:eastAsia="ru-RU"/>
              </w:rPr>
              <w:t xml:space="preserve"> </w:t>
            </w:r>
            <w:r w:rsidR="006715B1">
              <w:rPr>
                <w:rFonts w:ascii="Times New Roman" w:eastAsia="Times New Roman" w:hAnsi="Times New Roman" w:cs="Times New Roman"/>
                <w:b/>
                <w:sz w:val="24"/>
                <w:szCs w:val="24"/>
                <w:lang w:val="uk-UA" w:eastAsia="ru-RU"/>
              </w:rPr>
              <w:t>грудня</w:t>
            </w:r>
            <w:r w:rsidR="00AD5C5B" w:rsidRPr="000F0D32">
              <w:rPr>
                <w:rFonts w:ascii="Times New Roman" w:eastAsia="Times New Roman" w:hAnsi="Times New Roman" w:cs="Times New Roman"/>
                <w:b/>
                <w:bCs/>
                <w:sz w:val="24"/>
                <w:szCs w:val="24"/>
                <w:lang w:val="uk-UA" w:eastAsia="ru-RU"/>
              </w:rPr>
              <w:t xml:space="preserve"> 2021 року о </w:t>
            </w:r>
            <w:r>
              <w:rPr>
                <w:rFonts w:ascii="Times New Roman" w:eastAsia="Times New Roman" w:hAnsi="Times New Roman" w:cs="Times New Roman"/>
                <w:b/>
                <w:bCs/>
                <w:sz w:val="24"/>
                <w:szCs w:val="24"/>
                <w:lang w:val="uk-UA" w:eastAsia="ru-RU"/>
              </w:rPr>
              <w:t>10</w:t>
            </w:r>
            <w:r w:rsidR="00AD5C5B" w:rsidRPr="000F0D32">
              <w:rPr>
                <w:rFonts w:ascii="Times New Roman" w:eastAsia="Times New Roman" w:hAnsi="Times New Roman" w:cs="Times New Roman"/>
                <w:b/>
                <w:bCs/>
                <w:sz w:val="24"/>
                <w:szCs w:val="24"/>
                <w:lang w:val="uk-UA" w:eastAsia="ru-RU"/>
              </w:rPr>
              <w:t xml:space="preserve"> год. </w:t>
            </w:r>
            <w:r w:rsidR="00BF331B" w:rsidRPr="006715B1">
              <w:rPr>
                <w:rFonts w:ascii="Times New Roman" w:eastAsia="Times New Roman" w:hAnsi="Times New Roman" w:cs="Times New Roman"/>
                <w:b/>
                <w:bCs/>
                <w:sz w:val="24"/>
                <w:szCs w:val="24"/>
                <w:lang w:eastAsia="ru-RU"/>
              </w:rPr>
              <w:t>00</w:t>
            </w:r>
            <w:r w:rsidR="00AD5C5B" w:rsidRPr="000F0D32">
              <w:rPr>
                <w:rFonts w:ascii="Times New Roman" w:eastAsia="Times New Roman" w:hAnsi="Times New Roman" w:cs="Times New Roman"/>
                <w:b/>
                <w:bCs/>
                <w:sz w:val="24"/>
                <w:szCs w:val="24"/>
                <w:lang w:val="uk-UA" w:eastAsia="ru-RU"/>
              </w:rPr>
              <w:t xml:space="preserve"> хв.</w:t>
            </w:r>
          </w:p>
          <w:p w:rsidR="00AD5C5B" w:rsidRPr="00A23674" w:rsidRDefault="00AD5C5B" w:rsidP="000C3C18">
            <w:pPr>
              <w:spacing w:after="0" w:line="240" w:lineRule="auto"/>
              <w:contextualSpacing/>
              <w:rPr>
                <w:rFonts w:ascii="Times New Roman" w:eastAsia="Times New Roman" w:hAnsi="Times New Roman" w:cs="Times New Roman"/>
                <w:sz w:val="24"/>
                <w:szCs w:val="24"/>
                <w:lang w:val="uk-UA" w:eastAsia="ru-RU"/>
              </w:rPr>
            </w:pPr>
          </w:p>
          <w:p w:rsidR="00AD5C5B" w:rsidRPr="00A23674" w:rsidRDefault="00AD5C5B" w:rsidP="000C3C18">
            <w:pPr>
              <w:spacing w:after="0" w:line="240" w:lineRule="auto"/>
              <w:contextualSpacing/>
              <w:rPr>
                <w:rFonts w:ascii="Times New Roman" w:eastAsia="Times New Roman" w:hAnsi="Times New Roman" w:cs="Times New Roman"/>
                <w:sz w:val="24"/>
                <w:szCs w:val="24"/>
                <w:lang w:val="uk-UA" w:eastAsia="ru-RU"/>
              </w:rPr>
            </w:pPr>
            <w:r w:rsidRPr="00A23674">
              <w:rPr>
                <w:rFonts w:ascii="Times New Roman" w:eastAsia="Times New Roman" w:hAnsi="Times New Roman" w:cs="Times New Roman"/>
                <w:sz w:val="24"/>
                <w:szCs w:val="24"/>
                <w:lang w:val="uk-UA" w:eastAsia="ru-RU"/>
              </w:rPr>
              <w:t xml:space="preserve">м. </w:t>
            </w:r>
            <w:r>
              <w:rPr>
                <w:rFonts w:ascii="Times New Roman" w:eastAsia="Times New Roman" w:hAnsi="Times New Roman" w:cs="Times New Roman"/>
                <w:sz w:val="24"/>
                <w:szCs w:val="24"/>
                <w:lang w:val="uk-UA" w:eastAsia="ru-RU"/>
              </w:rPr>
              <w:t>Слов</w:t>
            </w:r>
            <w:r w:rsidRPr="00615B1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янськ,вул..Центральна ,3в</w:t>
            </w:r>
            <w:r w:rsidRPr="00A23674">
              <w:rPr>
                <w:rFonts w:ascii="Times New Roman" w:eastAsia="Times New Roman" w:hAnsi="Times New Roman" w:cs="Times New Roman"/>
                <w:sz w:val="24"/>
                <w:szCs w:val="24"/>
                <w:lang w:val="uk-UA" w:eastAsia="ru-RU"/>
              </w:rPr>
              <w:t xml:space="preserve"> (проведення тестування за фізичної присутності кандидатів)</w:t>
            </w:r>
          </w:p>
          <w:p w:rsidR="00AD5C5B" w:rsidRDefault="00AD5C5B" w:rsidP="00A23674">
            <w:pPr>
              <w:spacing w:after="0" w:line="240" w:lineRule="auto"/>
              <w:contextualSpacing/>
              <w:rPr>
                <w:rFonts w:ascii="Times New Roman" w:eastAsia="Times New Roman" w:hAnsi="Times New Roman" w:cs="Times New Roman"/>
                <w:sz w:val="24"/>
                <w:szCs w:val="24"/>
                <w:lang w:val="uk-UA" w:eastAsia="ru-RU"/>
              </w:rPr>
            </w:pPr>
          </w:p>
          <w:p w:rsidR="00AD5C5B" w:rsidRPr="00FD786C" w:rsidRDefault="00AD5C5B" w:rsidP="00A23674">
            <w:pPr>
              <w:spacing w:after="0" w:line="240" w:lineRule="auto"/>
              <w:contextualSpacing/>
              <w:rPr>
                <w:rFonts w:ascii="Times New Roman" w:eastAsia="Times New Roman" w:hAnsi="Times New Roman" w:cs="Times New Roman"/>
                <w:sz w:val="24"/>
                <w:szCs w:val="24"/>
                <w:lang w:val="uk-UA" w:eastAsia="ru-RU"/>
              </w:rPr>
            </w:pPr>
            <w:r w:rsidRPr="00A23674">
              <w:rPr>
                <w:rFonts w:ascii="Times New Roman" w:eastAsia="Times New Roman" w:hAnsi="Times New Roman" w:cs="Times New Roman"/>
                <w:sz w:val="24"/>
                <w:szCs w:val="24"/>
                <w:lang w:val="uk-UA" w:eastAsia="ru-RU"/>
              </w:rPr>
              <w:t xml:space="preserve">м. </w:t>
            </w:r>
            <w:r>
              <w:rPr>
                <w:rFonts w:ascii="Times New Roman" w:eastAsia="Times New Roman" w:hAnsi="Times New Roman" w:cs="Times New Roman"/>
                <w:sz w:val="24"/>
                <w:szCs w:val="24"/>
                <w:lang w:val="uk-UA" w:eastAsia="ru-RU"/>
              </w:rPr>
              <w:t>Слов</w:t>
            </w:r>
            <w:r w:rsidRPr="00615B1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янськ,вул..Центральна ,3в</w:t>
            </w:r>
            <w:r w:rsidRPr="00A23674">
              <w:rPr>
                <w:rFonts w:ascii="Times New Roman" w:eastAsia="Times New Roman" w:hAnsi="Times New Roman" w:cs="Times New Roman"/>
                <w:sz w:val="24"/>
                <w:szCs w:val="24"/>
                <w:lang w:val="uk-UA" w:eastAsia="ru-RU"/>
              </w:rPr>
              <w:t xml:space="preserve"> (проведення співбесіди за фізичної присутності кандидатів)</w:t>
            </w:r>
          </w:p>
        </w:tc>
      </w:tr>
      <w:tr w:rsidR="00AD5C5B" w:rsidRPr="00A23674" w:rsidTr="00AD5C5B">
        <w:tc>
          <w:tcPr>
            <w:tcW w:w="3781" w:type="dxa"/>
            <w:gridSpan w:val="3"/>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8B1C2A" w:rsidRDefault="0076678D" w:rsidP="00651F40">
            <w:pPr>
              <w:spacing w:before="150" w:after="150" w:line="240" w:lineRule="auto"/>
              <w:rPr>
                <w:rFonts w:ascii="Times New Roman" w:eastAsia="Times New Roman" w:hAnsi="Times New Roman" w:cs="Times New Roman"/>
                <w:sz w:val="24"/>
                <w:szCs w:val="24"/>
                <w:lang w:val="uk-UA"/>
              </w:rPr>
            </w:pPr>
            <w:r w:rsidRPr="008B1C2A">
              <w:rPr>
                <w:rFonts w:ascii="Times New Roman" w:eastAsia="Times New Roman" w:hAnsi="Times New Roman" w:cs="Times New Roman"/>
                <w:sz w:val="24"/>
                <w:szCs w:val="24"/>
                <w:u w:val="single"/>
                <w:lang w:val="uk-UA"/>
              </w:rPr>
              <w:t xml:space="preserve">Медяник Світлана Миколаївна </w:t>
            </w:r>
          </w:p>
          <w:p w:rsidR="00AD5C5B" w:rsidRDefault="00AD5C5B" w:rsidP="00615B1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84122</w:t>
            </w:r>
            <w:r w:rsidRPr="00E04C25">
              <w:rPr>
                <w:rFonts w:ascii="Times New Roman" w:eastAsia="Times New Roman" w:hAnsi="Times New Roman" w:cs="Times New Roman"/>
                <w:sz w:val="24"/>
                <w:szCs w:val="24"/>
                <w:lang w:val="uk-UA"/>
              </w:rPr>
              <w:t xml:space="preserve">, Донецька область, </w:t>
            </w:r>
            <w:r w:rsidRPr="00E04C25">
              <w:rPr>
                <w:rStyle w:val="a6"/>
                <w:rFonts w:ascii="Times New Roman" w:hAnsi="Times New Roman" w:cs="Times New Roman"/>
                <w:b w:val="0"/>
                <w:sz w:val="24"/>
                <w:szCs w:val="24"/>
                <w:lang w:val="uk-UA"/>
              </w:rPr>
              <w:t>м</w:t>
            </w:r>
            <w:r w:rsidR="00D8326D">
              <w:rPr>
                <w:rStyle w:val="a6"/>
                <w:rFonts w:ascii="Times New Roman" w:hAnsi="Times New Roman" w:cs="Times New Roman"/>
                <w:b w:val="0"/>
                <w:sz w:val="24"/>
                <w:szCs w:val="24"/>
                <w:lang w:val="uk-UA"/>
              </w:rPr>
              <w:t>,</w:t>
            </w:r>
            <w:r>
              <w:rPr>
                <w:rFonts w:ascii="Times New Roman" w:eastAsia="Times New Roman" w:hAnsi="Times New Roman" w:cs="Times New Roman"/>
                <w:sz w:val="24"/>
                <w:szCs w:val="24"/>
                <w:lang w:val="uk-UA" w:eastAsia="ru-RU"/>
              </w:rPr>
              <w:t>Слов</w:t>
            </w:r>
            <w:r w:rsidRPr="00615B1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янськ,                                    вул. Центральна ,3в</w:t>
            </w:r>
            <w:r w:rsidRPr="00E04C25">
              <w:rPr>
                <w:rStyle w:val="a6"/>
                <w:rFonts w:ascii="Times New Roman" w:hAnsi="Times New Roman" w:cs="Times New Roman"/>
                <w:b w:val="0"/>
                <w:sz w:val="24"/>
                <w:szCs w:val="24"/>
                <w:lang w:val="uk-UA"/>
              </w:rPr>
              <w:t>,</w:t>
            </w:r>
            <w:r w:rsidRPr="00E04C2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06262</w:t>
            </w:r>
            <w:r w:rsidRPr="00E04C2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2 33 60</w:t>
            </w:r>
            <w:r w:rsidRPr="00E04C25">
              <w:rPr>
                <w:rFonts w:ascii="Times New Roman" w:eastAsia="Times New Roman" w:hAnsi="Times New Roman" w:cs="Times New Roman"/>
                <w:sz w:val="24"/>
                <w:szCs w:val="24"/>
                <w:lang w:val="uk-UA"/>
              </w:rPr>
              <w:br/>
            </w:r>
            <w:r w:rsidRPr="007D6AB6">
              <w:rPr>
                <w:rFonts w:ascii="Times New Roman" w:eastAsia="Times New Roman" w:hAnsi="Times New Roman" w:cs="Times New Roman"/>
                <w:sz w:val="24"/>
                <w:szCs w:val="24"/>
                <w:lang w:val="en-US"/>
              </w:rPr>
              <w:t>slavyansk</w:t>
            </w:r>
            <w:r w:rsidRPr="007D6AB6">
              <w:rPr>
                <w:rFonts w:ascii="Times New Roman" w:eastAsia="Times New Roman" w:hAnsi="Times New Roman" w:cs="Times New Roman"/>
                <w:sz w:val="24"/>
                <w:szCs w:val="24"/>
              </w:rPr>
              <w:t>_</w:t>
            </w:r>
            <w:r w:rsidRPr="007D6AB6">
              <w:rPr>
                <w:rFonts w:ascii="Times New Roman" w:eastAsia="Times New Roman" w:hAnsi="Times New Roman" w:cs="Times New Roman"/>
                <w:sz w:val="24"/>
                <w:szCs w:val="24"/>
                <w:lang w:val="en-US"/>
              </w:rPr>
              <w:t>list</w:t>
            </w:r>
            <w:r w:rsidRPr="007D6AB6">
              <w:rPr>
                <w:rFonts w:ascii="Times New Roman" w:eastAsia="Times New Roman" w:hAnsi="Times New Roman" w:cs="Times New Roman"/>
                <w:sz w:val="24"/>
                <w:szCs w:val="24"/>
              </w:rPr>
              <w:t>@</w:t>
            </w:r>
            <w:r w:rsidRPr="007D6AB6">
              <w:rPr>
                <w:rFonts w:ascii="Times New Roman" w:eastAsia="Times New Roman" w:hAnsi="Times New Roman" w:cs="Times New Roman"/>
                <w:sz w:val="24"/>
                <w:szCs w:val="24"/>
                <w:lang w:val="en-US"/>
              </w:rPr>
              <w:t>don</w:t>
            </w:r>
            <w:r w:rsidRPr="007D6AB6">
              <w:rPr>
                <w:rFonts w:ascii="Times New Roman" w:eastAsia="Times New Roman" w:hAnsi="Times New Roman" w:cs="Times New Roman"/>
                <w:sz w:val="24"/>
                <w:szCs w:val="24"/>
              </w:rPr>
              <w:t>.</w:t>
            </w:r>
            <w:r w:rsidRPr="007D6AB6">
              <w:rPr>
                <w:rFonts w:ascii="Times New Roman" w:eastAsia="Times New Roman" w:hAnsi="Times New Roman" w:cs="Times New Roman"/>
                <w:sz w:val="24"/>
                <w:szCs w:val="24"/>
                <w:lang w:val="en-US"/>
              </w:rPr>
              <w:t>gp</w:t>
            </w:r>
            <w:r w:rsidRPr="007D6AB6">
              <w:rPr>
                <w:rFonts w:ascii="Times New Roman" w:eastAsia="Times New Roman" w:hAnsi="Times New Roman" w:cs="Times New Roman"/>
                <w:sz w:val="24"/>
                <w:szCs w:val="24"/>
              </w:rPr>
              <w:t>.</w:t>
            </w:r>
            <w:r w:rsidRPr="007D6AB6">
              <w:rPr>
                <w:rFonts w:ascii="Times New Roman" w:eastAsia="Times New Roman" w:hAnsi="Times New Roman" w:cs="Times New Roman"/>
                <w:sz w:val="24"/>
                <w:szCs w:val="24"/>
                <w:lang w:val="en-US"/>
              </w:rPr>
              <w:t>gov</w:t>
            </w:r>
            <w:r w:rsidRPr="007D6AB6">
              <w:rPr>
                <w:rFonts w:ascii="Times New Roman" w:eastAsia="Times New Roman" w:hAnsi="Times New Roman" w:cs="Times New Roman"/>
                <w:sz w:val="24"/>
                <w:szCs w:val="24"/>
              </w:rPr>
              <w:t>.</w:t>
            </w:r>
            <w:r w:rsidRPr="007D6AB6">
              <w:rPr>
                <w:rFonts w:ascii="Times New Roman" w:eastAsia="Times New Roman" w:hAnsi="Times New Roman" w:cs="Times New Roman"/>
                <w:sz w:val="24"/>
                <w:szCs w:val="24"/>
                <w:lang w:val="en-US"/>
              </w:rPr>
              <w:t>ua</w:t>
            </w:r>
          </w:p>
          <w:p w:rsidR="00AD5C5B" w:rsidRPr="007D6AB6" w:rsidRDefault="00AD5C5B" w:rsidP="007D6AB6">
            <w:pPr>
              <w:jc w:val="center"/>
              <w:rPr>
                <w:rFonts w:ascii="Times New Roman" w:eastAsia="Times New Roman" w:hAnsi="Times New Roman" w:cs="Times New Roman"/>
                <w:sz w:val="24"/>
                <w:szCs w:val="24"/>
                <w:lang w:val="uk-UA" w:eastAsia="ru-RU"/>
              </w:rPr>
            </w:pPr>
          </w:p>
        </w:tc>
      </w:tr>
      <w:tr w:rsidR="00AD5C5B" w:rsidRPr="00FD786C" w:rsidTr="00AD5C5B">
        <w:tc>
          <w:tcPr>
            <w:tcW w:w="9751" w:type="dxa"/>
            <w:gridSpan w:val="5"/>
            <w:tcBorders>
              <w:top w:val="single" w:sz="2" w:space="0" w:color="auto"/>
              <w:left w:val="single" w:sz="2" w:space="0" w:color="auto"/>
              <w:bottom w:val="single" w:sz="2" w:space="0" w:color="auto"/>
              <w:right w:val="single" w:sz="2" w:space="0" w:color="auto"/>
            </w:tcBorders>
            <w:hideMark/>
          </w:tcPr>
          <w:p w:rsidR="00AD5C5B" w:rsidRPr="00127368" w:rsidRDefault="00AD5C5B" w:rsidP="00056D2F">
            <w:pPr>
              <w:spacing w:before="150" w:after="150" w:line="240" w:lineRule="auto"/>
              <w:jc w:val="center"/>
              <w:rPr>
                <w:rFonts w:ascii="Times New Roman" w:eastAsia="Times New Roman" w:hAnsi="Times New Roman" w:cs="Times New Roman"/>
                <w:b/>
                <w:bCs/>
                <w:sz w:val="24"/>
                <w:szCs w:val="24"/>
                <w:lang w:val="en-US" w:eastAsia="ru-RU"/>
              </w:rPr>
            </w:pPr>
            <w:r w:rsidRPr="00FD786C">
              <w:rPr>
                <w:rFonts w:ascii="Times New Roman" w:eastAsia="Times New Roman" w:hAnsi="Times New Roman" w:cs="Times New Roman"/>
                <w:b/>
                <w:bCs/>
                <w:sz w:val="24"/>
                <w:szCs w:val="24"/>
                <w:lang w:val="uk-UA" w:eastAsia="ru-RU"/>
              </w:rPr>
              <w:t>Кваліфікаційні вимоги</w:t>
            </w:r>
          </w:p>
        </w:tc>
      </w:tr>
      <w:tr w:rsidR="00AD5C5B" w:rsidRPr="00FD786C" w:rsidTr="00AD5C5B">
        <w:tc>
          <w:tcPr>
            <w:tcW w:w="555" w:type="dxa"/>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1.</w:t>
            </w:r>
          </w:p>
        </w:tc>
        <w:tc>
          <w:tcPr>
            <w:tcW w:w="3226"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Освіта</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127368">
            <w:pPr>
              <w:spacing w:after="0" w:line="240" w:lineRule="auto"/>
              <w:rPr>
                <w:rFonts w:ascii="Times New Roman" w:eastAsia="Times New Roman" w:hAnsi="Times New Roman" w:cs="Times New Roman"/>
                <w:sz w:val="24"/>
                <w:szCs w:val="24"/>
                <w:lang w:val="uk-UA" w:eastAsia="ru-RU"/>
              </w:rPr>
            </w:pPr>
            <w:r w:rsidRPr="00FD786C">
              <w:rPr>
                <w:rFonts w:ascii="Times New Roman" w:hAnsi="Times New Roman"/>
                <w:sz w:val="24"/>
                <w:szCs w:val="28"/>
                <w:lang w:val="uk-UA"/>
              </w:rPr>
              <w:t xml:space="preserve">Вища освіта за освітнім ступенем не нижче </w:t>
            </w:r>
            <w:r>
              <w:rPr>
                <w:rFonts w:ascii="Times New Roman" w:hAnsi="Times New Roman"/>
                <w:sz w:val="24"/>
                <w:szCs w:val="28"/>
                <w:lang w:val="uk-UA"/>
              </w:rPr>
              <w:t>бакалавра,  молодшого бакалавра.</w:t>
            </w:r>
          </w:p>
        </w:tc>
      </w:tr>
      <w:tr w:rsidR="00AD5C5B" w:rsidRPr="00FD786C" w:rsidTr="00AD5C5B">
        <w:tc>
          <w:tcPr>
            <w:tcW w:w="555" w:type="dxa"/>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2.</w:t>
            </w:r>
          </w:p>
        </w:tc>
        <w:tc>
          <w:tcPr>
            <w:tcW w:w="3226"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Досвід роботи</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127368">
            <w:pPr>
              <w:spacing w:after="0" w:line="240" w:lineRule="auto"/>
              <w:rPr>
                <w:rFonts w:ascii="Times New Roman" w:eastAsia="Times New Roman" w:hAnsi="Times New Roman" w:cs="Times New Roman"/>
                <w:sz w:val="24"/>
                <w:szCs w:val="24"/>
                <w:lang w:val="uk-UA" w:eastAsia="ru-RU"/>
              </w:rPr>
            </w:pPr>
            <w:r w:rsidRPr="00FD786C">
              <w:rPr>
                <w:rFonts w:ascii="Times New Roman" w:hAnsi="Times New Roman"/>
                <w:color w:val="000000"/>
                <w:sz w:val="24"/>
                <w:szCs w:val="28"/>
                <w:shd w:val="clear" w:color="auto" w:fill="FFFFFF"/>
                <w:lang w:val="uk-UA"/>
              </w:rPr>
              <w:t>Не потребує</w:t>
            </w:r>
            <w:r>
              <w:rPr>
                <w:rFonts w:ascii="Times New Roman" w:hAnsi="Times New Roman"/>
                <w:color w:val="000000"/>
                <w:sz w:val="24"/>
                <w:szCs w:val="28"/>
                <w:shd w:val="clear" w:color="auto" w:fill="FFFFFF"/>
                <w:lang w:val="uk-UA"/>
              </w:rPr>
              <w:t>.</w:t>
            </w:r>
          </w:p>
        </w:tc>
      </w:tr>
      <w:tr w:rsidR="00AD5C5B" w:rsidRPr="00FD786C" w:rsidTr="00AD5C5B">
        <w:trPr>
          <w:trHeight w:val="690"/>
        </w:trPr>
        <w:tc>
          <w:tcPr>
            <w:tcW w:w="555" w:type="dxa"/>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3.</w:t>
            </w:r>
          </w:p>
        </w:tc>
        <w:tc>
          <w:tcPr>
            <w:tcW w:w="3226"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Володіння державною мовою</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hAnsi="Times New Roman"/>
                <w:sz w:val="24"/>
                <w:szCs w:val="24"/>
                <w:lang w:val="uk-UA"/>
              </w:rPr>
              <w:t>вільне володіння державною мовою</w:t>
            </w:r>
          </w:p>
        </w:tc>
      </w:tr>
      <w:tr w:rsidR="00AD5C5B" w:rsidRPr="00FD786C" w:rsidTr="00AD5C5B">
        <w:trPr>
          <w:trHeight w:val="690"/>
        </w:trPr>
        <w:tc>
          <w:tcPr>
            <w:tcW w:w="555" w:type="dxa"/>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4.</w:t>
            </w:r>
          </w:p>
        </w:tc>
        <w:tc>
          <w:tcPr>
            <w:tcW w:w="3226"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Володіння іноземною мовою</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Не потребує</w:t>
            </w:r>
          </w:p>
        </w:tc>
      </w:tr>
      <w:tr w:rsidR="00AD5C5B" w:rsidRPr="00FD786C" w:rsidTr="00AD5C5B">
        <w:tc>
          <w:tcPr>
            <w:tcW w:w="9751" w:type="dxa"/>
            <w:gridSpan w:val="5"/>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Вимоги до компетентності</w:t>
            </w:r>
          </w:p>
        </w:tc>
      </w:tr>
      <w:tr w:rsidR="00AD5C5B" w:rsidRPr="00FD786C" w:rsidTr="00AD5C5B">
        <w:tc>
          <w:tcPr>
            <w:tcW w:w="3781" w:type="dxa"/>
            <w:gridSpan w:val="3"/>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Вимога</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Компоненти вимоги</w:t>
            </w:r>
          </w:p>
        </w:tc>
      </w:tr>
      <w:tr w:rsidR="00AD5C5B" w:rsidRPr="00FD786C" w:rsidTr="00AD5C5B">
        <w:tc>
          <w:tcPr>
            <w:tcW w:w="555" w:type="dxa"/>
            <w:tcBorders>
              <w:top w:val="single" w:sz="2" w:space="0" w:color="auto"/>
              <w:left w:val="single" w:sz="2" w:space="0" w:color="auto"/>
              <w:bottom w:val="single" w:sz="2" w:space="0" w:color="auto"/>
              <w:right w:val="single" w:sz="2" w:space="0" w:color="auto"/>
            </w:tcBorders>
            <w:hideMark/>
          </w:tcPr>
          <w:p w:rsidR="00AD5C5B" w:rsidRPr="00FD786C" w:rsidRDefault="00AD5C5B" w:rsidP="003D5F02">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1.</w:t>
            </w:r>
          </w:p>
        </w:tc>
        <w:tc>
          <w:tcPr>
            <w:tcW w:w="3226"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3D5F02">
            <w:pPr>
              <w:rPr>
                <w:rFonts w:ascii="Times New Roman" w:hAnsi="Times New Roman"/>
                <w:sz w:val="24"/>
                <w:szCs w:val="24"/>
                <w:lang w:val="uk-UA"/>
              </w:rPr>
            </w:pPr>
            <w:r w:rsidRPr="00FD786C">
              <w:rPr>
                <w:rFonts w:ascii="Times New Roman" w:hAnsi="Times New Roman"/>
                <w:sz w:val="24"/>
                <w:szCs w:val="24"/>
                <w:lang w:val="uk-UA"/>
              </w:rPr>
              <w:t>Аналітичні здібності</w:t>
            </w:r>
          </w:p>
          <w:p w:rsidR="00AD5C5B" w:rsidRPr="00FD786C" w:rsidRDefault="00AD5C5B" w:rsidP="003D5F02">
            <w:pPr>
              <w:spacing w:before="150" w:after="150" w:line="240" w:lineRule="auto"/>
              <w:rPr>
                <w:rFonts w:ascii="Times New Roman" w:eastAsia="Times New Roman" w:hAnsi="Times New Roman" w:cs="Times New Roman"/>
                <w:sz w:val="24"/>
                <w:szCs w:val="24"/>
                <w:lang w:val="uk-UA" w:eastAsia="ru-RU"/>
              </w:rPr>
            </w:pP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3D5F02">
            <w:pPr>
              <w:numPr>
                <w:ilvl w:val="0"/>
                <w:numId w:val="2"/>
              </w:numPr>
              <w:tabs>
                <w:tab w:val="left" w:pos="208"/>
              </w:tabs>
              <w:spacing w:after="0" w:line="240" w:lineRule="auto"/>
              <w:ind w:left="66" w:firstLine="0"/>
              <w:contextualSpacing/>
              <w:rPr>
                <w:rFonts w:ascii="Times New Roman" w:hAnsi="Times New Roman"/>
                <w:sz w:val="24"/>
                <w:szCs w:val="24"/>
                <w:lang w:val="uk-UA"/>
              </w:rPr>
            </w:pPr>
            <w:r w:rsidRPr="00FD786C">
              <w:rPr>
                <w:rFonts w:ascii="Times New Roman" w:hAnsi="Times New Roman"/>
                <w:sz w:val="24"/>
                <w:szCs w:val="24"/>
                <w:lang w:val="uk-UA"/>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AD5C5B" w:rsidRPr="00FD786C" w:rsidRDefault="00AD5C5B" w:rsidP="003D5F02">
            <w:pPr>
              <w:numPr>
                <w:ilvl w:val="0"/>
                <w:numId w:val="2"/>
              </w:numPr>
              <w:tabs>
                <w:tab w:val="left" w:pos="208"/>
              </w:tabs>
              <w:spacing w:after="0" w:line="240" w:lineRule="auto"/>
              <w:ind w:left="66" w:firstLine="0"/>
              <w:contextualSpacing/>
              <w:rPr>
                <w:rFonts w:ascii="Times New Roman" w:hAnsi="Times New Roman"/>
                <w:sz w:val="24"/>
                <w:szCs w:val="24"/>
                <w:lang w:val="uk-UA"/>
              </w:rPr>
            </w:pPr>
            <w:r w:rsidRPr="00FD786C">
              <w:rPr>
                <w:rFonts w:ascii="Times New Roman" w:hAnsi="Times New Roman"/>
                <w:sz w:val="24"/>
                <w:szCs w:val="24"/>
                <w:lang w:val="uk-UA"/>
              </w:rPr>
              <w:t>вміння встановлювати причинно-наслідкові зв’язки;</w:t>
            </w:r>
          </w:p>
          <w:p w:rsidR="00AD5C5B" w:rsidRPr="00FD786C" w:rsidRDefault="00AD5C5B" w:rsidP="003D5F02">
            <w:pPr>
              <w:spacing w:after="0" w:line="240" w:lineRule="auto"/>
              <w:contextualSpacing/>
              <w:rPr>
                <w:rFonts w:ascii="Times New Roman" w:eastAsia="Times New Roman" w:hAnsi="Times New Roman" w:cs="Times New Roman"/>
                <w:sz w:val="24"/>
                <w:szCs w:val="24"/>
                <w:lang w:val="uk-UA" w:eastAsia="ru-RU"/>
              </w:rPr>
            </w:pPr>
            <w:r w:rsidRPr="00FD786C">
              <w:rPr>
                <w:rFonts w:ascii="Times New Roman" w:hAnsi="Times New Roman"/>
                <w:sz w:val="24"/>
                <w:szCs w:val="24"/>
                <w:lang w:val="uk-UA"/>
              </w:rPr>
              <w:t>критично оцінювати ситуації, прогнозувати та робити власні умовиводи</w:t>
            </w:r>
          </w:p>
        </w:tc>
      </w:tr>
      <w:tr w:rsidR="00AD5C5B" w:rsidRPr="00FD786C" w:rsidTr="00AD5C5B">
        <w:tc>
          <w:tcPr>
            <w:tcW w:w="555" w:type="dxa"/>
            <w:tcBorders>
              <w:top w:val="single" w:sz="2" w:space="0" w:color="auto"/>
              <w:left w:val="single" w:sz="2" w:space="0" w:color="auto"/>
              <w:bottom w:val="single" w:sz="2" w:space="0" w:color="auto"/>
              <w:right w:val="single" w:sz="2" w:space="0" w:color="auto"/>
            </w:tcBorders>
            <w:hideMark/>
          </w:tcPr>
          <w:p w:rsidR="00AD5C5B" w:rsidRPr="00FD786C" w:rsidRDefault="00AD5C5B" w:rsidP="00FD786C">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2</w:t>
            </w:r>
          </w:p>
        </w:tc>
        <w:tc>
          <w:tcPr>
            <w:tcW w:w="3226"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D786C">
            <w:pPr>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 xml:space="preserve">Досягнення результатів </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D786C">
            <w:pPr>
              <w:pStyle w:val="a4"/>
              <w:numPr>
                <w:ilvl w:val="0"/>
                <w:numId w:val="4"/>
              </w:numPr>
              <w:shd w:val="clear" w:color="auto" w:fill="auto"/>
              <w:spacing w:after="0" w:line="240" w:lineRule="auto"/>
              <w:ind w:left="237" w:hanging="232"/>
              <w:rPr>
                <w:rStyle w:val="212pt"/>
                <w:rFonts w:cstheme="minorBidi"/>
                <w:b w:val="0"/>
                <w:bCs w:val="0"/>
                <w:shd w:val="clear" w:color="auto" w:fill="auto"/>
                <w:lang w:val="uk-UA"/>
              </w:rPr>
            </w:pPr>
            <w:r>
              <w:rPr>
                <w:rStyle w:val="212pt"/>
                <w:rFonts w:cstheme="minorBidi"/>
                <w:b w:val="0"/>
                <w:bCs w:val="0"/>
                <w:shd w:val="clear" w:color="auto" w:fill="auto"/>
                <w:lang w:val="uk-UA"/>
              </w:rPr>
              <w:t xml:space="preserve">здатність до </w:t>
            </w:r>
            <w:r w:rsidRPr="00FD786C">
              <w:rPr>
                <w:rStyle w:val="212pt"/>
                <w:rFonts w:cstheme="minorBidi"/>
                <w:b w:val="0"/>
                <w:bCs w:val="0"/>
                <w:shd w:val="clear" w:color="auto" w:fill="auto"/>
                <w:lang w:val="uk-UA"/>
              </w:rPr>
              <w:t>чіткого бачення результату діяльності;</w:t>
            </w:r>
          </w:p>
          <w:p w:rsidR="00AD5C5B" w:rsidRPr="00FD786C" w:rsidRDefault="00AD5C5B" w:rsidP="00FD786C">
            <w:pPr>
              <w:pStyle w:val="a4"/>
              <w:numPr>
                <w:ilvl w:val="0"/>
                <w:numId w:val="4"/>
              </w:numPr>
              <w:shd w:val="clear" w:color="auto" w:fill="auto"/>
              <w:spacing w:after="0" w:line="240" w:lineRule="auto"/>
              <w:ind w:left="237" w:hanging="232"/>
              <w:rPr>
                <w:rStyle w:val="212pt"/>
                <w:rFonts w:cstheme="minorBidi"/>
                <w:b w:val="0"/>
                <w:bCs w:val="0"/>
                <w:shd w:val="clear" w:color="auto" w:fill="auto"/>
                <w:lang w:val="uk-UA"/>
              </w:rPr>
            </w:pPr>
            <w:r w:rsidRPr="00FD786C">
              <w:rPr>
                <w:rStyle w:val="212pt"/>
                <w:rFonts w:cstheme="minorBidi"/>
                <w:b w:val="0"/>
                <w:bCs w:val="0"/>
                <w:shd w:val="clear" w:color="auto" w:fill="auto"/>
                <w:lang w:val="uk-UA"/>
              </w:rPr>
              <w:t>вміння фокусувати зусилля для досягнення результату діяльності;</w:t>
            </w:r>
          </w:p>
          <w:p w:rsidR="00AD5C5B" w:rsidRPr="00FD786C" w:rsidRDefault="00AD5C5B" w:rsidP="00FD786C">
            <w:pPr>
              <w:pStyle w:val="a4"/>
              <w:numPr>
                <w:ilvl w:val="0"/>
                <w:numId w:val="4"/>
              </w:numPr>
              <w:shd w:val="clear" w:color="auto" w:fill="auto"/>
              <w:spacing w:after="0" w:line="240" w:lineRule="auto"/>
              <w:ind w:left="237" w:hanging="232"/>
              <w:rPr>
                <w:rStyle w:val="212pt"/>
                <w:rFonts w:cstheme="minorBidi"/>
                <w:b w:val="0"/>
                <w:bCs w:val="0"/>
                <w:shd w:val="clear" w:color="auto" w:fill="auto"/>
                <w:lang w:val="uk-UA"/>
              </w:rPr>
            </w:pPr>
            <w:r w:rsidRPr="00FD786C">
              <w:rPr>
                <w:rStyle w:val="212pt"/>
                <w:rFonts w:cstheme="minorBidi"/>
                <w:b w:val="0"/>
                <w:bCs w:val="0"/>
                <w:shd w:val="clear" w:color="auto" w:fill="auto"/>
                <w:lang w:val="uk-UA"/>
              </w:rPr>
              <w:t>вміння запобігати та ефективно долати перешкоди;</w:t>
            </w:r>
          </w:p>
          <w:p w:rsidR="00AD5C5B" w:rsidRPr="00FD786C" w:rsidRDefault="00AD5C5B" w:rsidP="00FD786C">
            <w:pPr>
              <w:pStyle w:val="a4"/>
              <w:numPr>
                <w:ilvl w:val="0"/>
                <w:numId w:val="4"/>
              </w:numPr>
              <w:shd w:val="clear" w:color="auto" w:fill="auto"/>
              <w:spacing w:after="0" w:line="240" w:lineRule="auto"/>
              <w:ind w:left="237" w:hanging="232"/>
              <w:rPr>
                <w:rStyle w:val="4"/>
                <w:rFonts w:cstheme="minorBidi"/>
                <w:b w:val="0"/>
                <w:bCs w:val="0"/>
                <w:sz w:val="24"/>
                <w:szCs w:val="24"/>
                <w:u w:val="none"/>
                <w:shd w:val="clear" w:color="auto" w:fill="auto"/>
                <w:lang w:val="uk-UA"/>
              </w:rPr>
            </w:pPr>
            <w:r w:rsidRPr="00FD786C">
              <w:rPr>
                <w:rStyle w:val="212pt"/>
                <w:rFonts w:cstheme="minorBidi"/>
                <w:b w:val="0"/>
                <w:bCs w:val="0"/>
                <w:shd w:val="clear" w:color="auto" w:fill="auto"/>
                <w:lang w:val="uk-UA"/>
              </w:rPr>
              <w:t xml:space="preserve">вміння встановлювати причинно-наслідкові зв’язки </w:t>
            </w:r>
          </w:p>
        </w:tc>
      </w:tr>
      <w:tr w:rsidR="00AD5C5B" w:rsidRPr="00FD786C" w:rsidTr="00AD5C5B">
        <w:tc>
          <w:tcPr>
            <w:tcW w:w="555" w:type="dxa"/>
            <w:tcBorders>
              <w:top w:val="single" w:sz="2" w:space="0" w:color="auto"/>
              <w:left w:val="single" w:sz="2" w:space="0" w:color="auto"/>
              <w:bottom w:val="single" w:sz="2" w:space="0" w:color="auto"/>
              <w:right w:val="single" w:sz="2" w:space="0" w:color="auto"/>
            </w:tcBorders>
            <w:hideMark/>
          </w:tcPr>
          <w:p w:rsidR="00AD5C5B" w:rsidRPr="00FD786C" w:rsidRDefault="00AD5C5B" w:rsidP="00FD786C">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lastRenderedPageBreak/>
              <w:t>3</w:t>
            </w:r>
          </w:p>
        </w:tc>
        <w:tc>
          <w:tcPr>
            <w:tcW w:w="3226"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D786C">
            <w:pPr>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Відповідальність</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D786C">
            <w:pPr>
              <w:pStyle w:val="a4"/>
              <w:numPr>
                <w:ilvl w:val="0"/>
                <w:numId w:val="5"/>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усвідомлення важливості якісного виконання своїх посадових обов’язків з дотриманням строків та встановлених процедур;</w:t>
            </w:r>
          </w:p>
          <w:p w:rsidR="00AD5C5B" w:rsidRPr="00FD786C" w:rsidRDefault="00AD5C5B" w:rsidP="00FD786C">
            <w:pPr>
              <w:pStyle w:val="a4"/>
              <w:numPr>
                <w:ilvl w:val="0"/>
                <w:numId w:val="5"/>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D5C5B" w:rsidRPr="00FD786C" w:rsidRDefault="00AD5C5B" w:rsidP="00FD786C">
            <w:pPr>
              <w:pStyle w:val="a4"/>
              <w:numPr>
                <w:ilvl w:val="0"/>
                <w:numId w:val="5"/>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брати на себе зобов’язання, чітко їх дотримуватись і виконувати</w:t>
            </w:r>
          </w:p>
        </w:tc>
      </w:tr>
      <w:tr w:rsidR="00AD5C5B" w:rsidRPr="00FD786C" w:rsidTr="00AD5C5B">
        <w:tc>
          <w:tcPr>
            <w:tcW w:w="555" w:type="dxa"/>
            <w:tcBorders>
              <w:top w:val="single" w:sz="2" w:space="0" w:color="auto"/>
              <w:left w:val="single" w:sz="2" w:space="0" w:color="auto"/>
              <w:bottom w:val="single" w:sz="2" w:space="0" w:color="auto"/>
              <w:right w:val="single" w:sz="2" w:space="0" w:color="auto"/>
            </w:tcBorders>
            <w:hideMark/>
          </w:tcPr>
          <w:p w:rsidR="00AD5C5B" w:rsidRPr="00FD786C" w:rsidRDefault="00AD5C5B" w:rsidP="00FD786C">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4</w:t>
            </w:r>
          </w:p>
        </w:tc>
        <w:tc>
          <w:tcPr>
            <w:tcW w:w="3226"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D786C">
            <w:pPr>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Цифрова грамотність</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D5C5B" w:rsidRPr="00FD786C" w:rsidRDefault="00AD5C5B"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AD5C5B" w:rsidRPr="00FD786C" w:rsidRDefault="00AD5C5B"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D5C5B" w:rsidRPr="00FD786C" w:rsidRDefault="00AD5C5B"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уникати небезпек в цифровому середовищі, захищати особисті та конфіденційні дані;</w:t>
            </w:r>
          </w:p>
          <w:p w:rsidR="00AD5C5B" w:rsidRPr="00FD786C" w:rsidRDefault="00AD5C5B"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вміти користуватись кваліфікованим електронним підписом (КЕП);</w:t>
            </w:r>
          </w:p>
          <w:p w:rsidR="00AD5C5B" w:rsidRPr="00FD786C" w:rsidRDefault="00AD5C5B"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використовувати відкриті цифрові ресурси для власного професійного розвитку</w:t>
            </w:r>
          </w:p>
        </w:tc>
      </w:tr>
      <w:tr w:rsidR="00AD5C5B" w:rsidRPr="00FD786C" w:rsidTr="00AD5C5B">
        <w:tc>
          <w:tcPr>
            <w:tcW w:w="9751" w:type="dxa"/>
            <w:gridSpan w:val="5"/>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Професійні знання</w:t>
            </w:r>
          </w:p>
        </w:tc>
      </w:tr>
      <w:tr w:rsidR="00AD5C5B" w:rsidRPr="00FD786C" w:rsidTr="00AD5C5B">
        <w:tc>
          <w:tcPr>
            <w:tcW w:w="3781" w:type="dxa"/>
            <w:gridSpan w:val="3"/>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Вимога</w:t>
            </w:r>
          </w:p>
        </w:tc>
        <w:tc>
          <w:tcPr>
            <w:tcW w:w="5970" w:type="dxa"/>
            <w:gridSpan w:val="2"/>
            <w:tcBorders>
              <w:top w:val="single" w:sz="2" w:space="0" w:color="auto"/>
              <w:left w:val="single" w:sz="2" w:space="0" w:color="auto"/>
              <w:bottom w:val="single" w:sz="2" w:space="0" w:color="auto"/>
              <w:right w:val="single" w:sz="2" w:space="0" w:color="auto"/>
            </w:tcBorders>
            <w:hideMark/>
          </w:tcPr>
          <w:p w:rsidR="00AD5C5B" w:rsidRPr="00FD786C" w:rsidRDefault="00AD5C5B"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Компоненти вимоги</w:t>
            </w:r>
          </w:p>
        </w:tc>
      </w:tr>
      <w:tr w:rsidR="00AD5C5B" w:rsidRPr="00FD786C" w:rsidTr="00AD5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Pr>
        <w:tc>
          <w:tcPr>
            <w:tcW w:w="564" w:type="dxa"/>
            <w:gridSpan w:val="2"/>
            <w:shd w:val="clear" w:color="auto" w:fill="auto"/>
          </w:tcPr>
          <w:p w:rsidR="00AD5C5B" w:rsidRPr="00FD786C" w:rsidRDefault="00AD5C5B" w:rsidP="00056D2F">
            <w:pPr>
              <w:rPr>
                <w:rFonts w:ascii="Times New Roman" w:hAnsi="Times New Roman"/>
                <w:sz w:val="24"/>
                <w:szCs w:val="24"/>
                <w:lang w:val="uk-UA"/>
              </w:rPr>
            </w:pPr>
            <w:r w:rsidRPr="00FD786C">
              <w:rPr>
                <w:rFonts w:ascii="Times New Roman" w:hAnsi="Times New Roman"/>
                <w:sz w:val="24"/>
                <w:szCs w:val="24"/>
                <w:lang w:val="uk-UA"/>
              </w:rPr>
              <w:t>1</w:t>
            </w:r>
          </w:p>
        </w:tc>
        <w:tc>
          <w:tcPr>
            <w:tcW w:w="3217" w:type="dxa"/>
            <w:shd w:val="clear" w:color="auto" w:fill="auto"/>
          </w:tcPr>
          <w:p w:rsidR="00AD5C5B" w:rsidRPr="00FD786C" w:rsidRDefault="00AD5C5B" w:rsidP="00056D2F">
            <w:pPr>
              <w:rPr>
                <w:rFonts w:ascii="Times New Roman" w:hAnsi="Times New Roman"/>
                <w:sz w:val="24"/>
                <w:szCs w:val="24"/>
                <w:lang w:val="uk-UA"/>
              </w:rPr>
            </w:pPr>
            <w:r w:rsidRPr="00FD786C">
              <w:rPr>
                <w:rFonts w:ascii="Times New Roman" w:hAnsi="Times New Roman"/>
                <w:sz w:val="24"/>
                <w:szCs w:val="24"/>
                <w:lang w:val="uk-UA"/>
              </w:rPr>
              <w:t>Знання законодавства</w:t>
            </w:r>
          </w:p>
        </w:tc>
        <w:tc>
          <w:tcPr>
            <w:tcW w:w="5962" w:type="dxa"/>
            <w:shd w:val="clear" w:color="auto" w:fill="auto"/>
          </w:tcPr>
          <w:p w:rsidR="00AD5C5B" w:rsidRPr="00FD786C" w:rsidRDefault="00AD5C5B"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Знання:</w:t>
            </w:r>
          </w:p>
          <w:p w:rsidR="00AD5C5B" w:rsidRPr="00FD786C" w:rsidRDefault="00AD5C5B"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 Конституції України;</w:t>
            </w:r>
          </w:p>
          <w:p w:rsidR="00AD5C5B" w:rsidRPr="00FD786C" w:rsidRDefault="00AD5C5B"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 Закону України «Про державну службу»;</w:t>
            </w:r>
          </w:p>
          <w:p w:rsidR="00AD5C5B" w:rsidRPr="00FD786C" w:rsidRDefault="00AD5C5B"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 Закону України «Про запобігання корупції»</w:t>
            </w:r>
          </w:p>
          <w:p w:rsidR="00AD5C5B" w:rsidRPr="00FD786C" w:rsidRDefault="00AD5C5B"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та іншого законодавства</w:t>
            </w:r>
          </w:p>
        </w:tc>
      </w:tr>
      <w:tr w:rsidR="00AD5C5B" w:rsidRPr="00FD786C" w:rsidTr="00AD5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Pr>
        <w:tc>
          <w:tcPr>
            <w:tcW w:w="564" w:type="dxa"/>
            <w:gridSpan w:val="2"/>
            <w:shd w:val="clear" w:color="auto" w:fill="auto"/>
          </w:tcPr>
          <w:p w:rsidR="00AD5C5B" w:rsidRPr="00FD786C" w:rsidRDefault="00AD5C5B" w:rsidP="00056D2F">
            <w:pPr>
              <w:rPr>
                <w:rFonts w:ascii="Times New Roman" w:hAnsi="Times New Roman"/>
                <w:sz w:val="24"/>
                <w:szCs w:val="24"/>
                <w:highlight w:val="yellow"/>
                <w:lang w:val="uk-UA"/>
              </w:rPr>
            </w:pPr>
            <w:r w:rsidRPr="00FD786C">
              <w:rPr>
                <w:rFonts w:ascii="Times New Roman" w:hAnsi="Times New Roman"/>
                <w:sz w:val="24"/>
                <w:szCs w:val="24"/>
                <w:lang w:val="uk-UA"/>
              </w:rPr>
              <w:t>2</w:t>
            </w:r>
          </w:p>
        </w:tc>
        <w:tc>
          <w:tcPr>
            <w:tcW w:w="3217" w:type="dxa"/>
            <w:shd w:val="clear" w:color="auto" w:fill="auto"/>
          </w:tcPr>
          <w:p w:rsidR="00AD5C5B" w:rsidRPr="00FD786C" w:rsidRDefault="00AD5C5B" w:rsidP="00056D2F">
            <w:pPr>
              <w:rPr>
                <w:rFonts w:ascii="Times New Roman" w:hAnsi="Times New Roman"/>
                <w:sz w:val="24"/>
                <w:szCs w:val="24"/>
                <w:lang w:val="uk-UA"/>
              </w:rPr>
            </w:pPr>
            <w:r w:rsidRPr="00FD786C">
              <w:rPr>
                <w:rFonts w:ascii="Times New Roman" w:hAnsi="Times New Roman"/>
                <w:sz w:val="24"/>
                <w:szCs w:val="24"/>
                <w:lang w:val="uk-UA"/>
              </w:rPr>
              <w:t xml:space="preserve">Знання законодавства у сфері </w:t>
            </w:r>
          </w:p>
          <w:p w:rsidR="00AD5C5B" w:rsidRPr="00FD786C" w:rsidRDefault="00AD5C5B" w:rsidP="00056D2F">
            <w:pPr>
              <w:rPr>
                <w:rFonts w:ascii="Times New Roman" w:hAnsi="Times New Roman"/>
                <w:sz w:val="24"/>
                <w:szCs w:val="24"/>
                <w:lang w:val="uk-UA"/>
              </w:rPr>
            </w:pPr>
          </w:p>
        </w:tc>
        <w:tc>
          <w:tcPr>
            <w:tcW w:w="5962" w:type="dxa"/>
            <w:shd w:val="clear" w:color="auto" w:fill="auto"/>
          </w:tcPr>
          <w:p w:rsidR="00AD5C5B" w:rsidRPr="00F350F7" w:rsidRDefault="00AD5C5B" w:rsidP="00F350F7">
            <w:pPr>
              <w:widowControl w:val="0"/>
              <w:spacing w:after="0" w:line="240" w:lineRule="auto"/>
              <w:rPr>
                <w:rFonts w:ascii="Times New Roman" w:eastAsia="Times New Roman" w:hAnsi="Times New Roman" w:cs="Times New Roman"/>
                <w:sz w:val="24"/>
                <w:szCs w:val="24"/>
                <w:lang w:eastAsia="ru-RU"/>
              </w:rPr>
            </w:pPr>
            <w:r w:rsidRPr="00F350F7">
              <w:rPr>
                <w:rFonts w:ascii="Times New Roman" w:eastAsia="Times New Roman" w:hAnsi="Times New Roman" w:cs="Times New Roman"/>
                <w:sz w:val="24"/>
                <w:szCs w:val="24"/>
                <w:lang w:eastAsia="ru-RU"/>
              </w:rPr>
              <w:t xml:space="preserve">Знання: </w:t>
            </w:r>
          </w:p>
          <w:p w:rsidR="00AD5C5B" w:rsidRPr="000303B0" w:rsidRDefault="000303B0" w:rsidP="008B1E6A">
            <w:pPr>
              <w:tabs>
                <w:tab w:val="left" w:pos="4560"/>
              </w:tabs>
              <w:suppressAutoHyphens/>
              <w:rPr>
                <w:sz w:val="24"/>
                <w:szCs w:val="24"/>
              </w:rPr>
            </w:pPr>
            <w:r>
              <w:rPr>
                <w:sz w:val="24"/>
                <w:szCs w:val="24"/>
              </w:rPr>
              <w:t xml:space="preserve">- </w:t>
            </w:r>
            <w:r w:rsidR="00AD5C5B" w:rsidRPr="000303B0">
              <w:rPr>
                <w:rFonts w:ascii="Times New Roman" w:hAnsi="Times New Roman" w:cs="Times New Roman"/>
                <w:sz w:val="24"/>
                <w:szCs w:val="24"/>
              </w:rPr>
              <w:t>Закону України «Про прокуратуру»;</w:t>
            </w:r>
            <w:r w:rsidR="008B1E6A">
              <w:rPr>
                <w:rFonts w:ascii="Times New Roman" w:hAnsi="Times New Roman" w:cs="Times New Roman"/>
                <w:sz w:val="24"/>
                <w:szCs w:val="24"/>
              </w:rPr>
              <w:tab/>
            </w:r>
          </w:p>
          <w:p w:rsidR="00AD5C5B" w:rsidRPr="000303B0" w:rsidRDefault="000303B0" w:rsidP="000303B0">
            <w:pPr>
              <w:tabs>
                <w:tab w:val="left" w:pos="4800"/>
              </w:tabs>
              <w:suppressAutoHyphens/>
              <w:rPr>
                <w:rFonts w:ascii="Times New Roman" w:hAnsi="Times New Roman" w:cs="Times New Roman"/>
                <w:sz w:val="24"/>
                <w:szCs w:val="24"/>
              </w:rPr>
            </w:pPr>
            <w:r w:rsidRPr="000303B0">
              <w:rPr>
                <w:rFonts w:ascii="Times New Roman" w:hAnsi="Times New Roman" w:cs="Times New Roman"/>
                <w:sz w:val="24"/>
                <w:szCs w:val="24"/>
              </w:rPr>
              <w:t xml:space="preserve">- </w:t>
            </w:r>
            <w:r w:rsidR="00AD5C5B" w:rsidRPr="000303B0">
              <w:rPr>
                <w:rFonts w:ascii="Times New Roman" w:hAnsi="Times New Roman" w:cs="Times New Roman"/>
                <w:sz w:val="24"/>
                <w:szCs w:val="24"/>
              </w:rPr>
              <w:t>Закону України «Про внесення</w:t>
            </w:r>
            <w:r w:rsidR="0076678D">
              <w:rPr>
                <w:rFonts w:ascii="Times New Roman" w:hAnsi="Times New Roman" w:cs="Times New Roman"/>
                <w:sz w:val="24"/>
                <w:szCs w:val="24"/>
                <w:lang w:val="uk-UA"/>
              </w:rPr>
              <w:t xml:space="preserve"> </w:t>
            </w:r>
            <w:r w:rsidR="00AD5C5B" w:rsidRPr="000303B0">
              <w:rPr>
                <w:rFonts w:ascii="Times New Roman" w:hAnsi="Times New Roman" w:cs="Times New Roman"/>
                <w:sz w:val="24"/>
                <w:szCs w:val="24"/>
              </w:rPr>
              <w:t xml:space="preserve">змін до деяких законодавчих актів України щодо першочергових заходів із реформи органів прокуратури»; </w:t>
            </w:r>
          </w:p>
          <w:p w:rsidR="00AD5C5B" w:rsidRPr="000303B0" w:rsidRDefault="000303B0" w:rsidP="000303B0">
            <w:pPr>
              <w:tabs>
                <w:tab w:val="left" w:pos="4800"/>
              </w:tabs>
              <w:suppressAutoHyphens/>
              <w:rPr>
                <w:rFonts w:ascii="Times New Roman" w:hAnsi="Times New Roman" w:cs="Times New Roman"/>
                <w:sz w:val="24"/>
                <w:szCs w:val="24"/>
              </w:rPr>
            </w:pPr>
            <w:r w:rsidRPr="000303B0">
              <w:rPr>
                <w:rFonts w:ascii="Times New Roman" w:hAnsi="Times New Roman" w:cs="Times New Roman"/>
                <w:sz w:val="24"/>
                <w:szCs w:val="24"/>
              </w:rPr>
              <w:t xml:space="preserve">- </w:t>
            </w:r>
            <w:r w:rsidR="00AD5C5B" w:rsidRPr="000303B0">
              <w:rPr>
                <w:rFonts w:ascii="Times New Roman" w:hAnsi="Times New Roman" w:cs="Times New Roman"/>
                <w:sz w:val="24"/>
                <w:szCs w:val="24"/>
              </w:rPr>
              <w:t>Закону України «Про звернення</w:t>
            </w:r>
            <w:r w:rsidR="008B1C2A" w:rsidRPr="008B1E6A">
              <w:rPr>
                <w:rFonts w:ascii="Times New Roman" w:hAnsi="Times New Roman" w:cs="Times New Roman"/>
                <w:sz w:val="24"/>
                <w:szCs w:val="24"/>
              </w:rPr>
              <w:t xml:space="preserve"> </w:t>
            </w:r>
            <w:r w:rsidR="00AD5C5B" w:rsidRPr="000303B0">
              <w:rPr>
                <w:rFonts w:ascii="Times New Roman" w:hAnsi="Times New Roman" w:cs="Times New Roman"/>
                <w:sz w:val="24"/>
                <w:szCs w:val="24"/>
              </w:rPr>
              <w:t xml:space="preserve">громадян»; </w:t>
            </w:r>
          </w:p>
          <w:p w:rsidR="00AD5C5B" w:rsidRPr="000303B0" w:rsidRDefault="000303B0" w:rsidP="000303B0">
            <w:pPr>
              <w:tabs>
                <w:tab w:val="left" w:pos="4800"/>
              </w:tabs>
              <w:suppressAutoHyphens/>
              <w:rPr>
                <w:rFonts w:ascii="Times New Roman" w:hAnsi="Times New Roman" w:cs="Times New Roman"/>
                <w:sz w:val="24"/>
                <w:szCs w:val="24"/>
              </w:rPr>
            </w:pPr>
            <w:r w:rsidRPr="000303B0">
              <w:rPr>
                <w:rFonts w:ascii="Times New Roman" w:hAnsi="Times New Roman" w:cs="Times New Roman"/>
                <w:sz w:val="24"/>
                <w:szCs w:val="24"/>
              </w:rPr>
              <w:t xml:space="preserve">- </w:t>
            </w:r>
            <w:r w:rsidR="00AD5C5B" w:rsidRPr="000303B0">
              <w:rPr>
                <w:rFonts w:ascii="Times New Roman" w:hAnsi="Times New Roman" w:cs="Times New Roman"/>
                <w:sz w:val="24"/>
                <w:szCs w:val="24"/>
              </w:rPr>
              <w:t>Закону України «Про доступ до публічної інформації»</w:t>
            </w:r>
          </w:p>
          <w:p w:rsidR="000303B0" w:rsidRDefault="000303B0" w:rsidP="000303B0">
            <w:pPr>
              <w:tabs>
                <w:tab w:val="left" w:pos="208"/>
              </w:tabs>
              <w:spacing w:after="0" w:line="240" w:lineRule="auto"/>
              <w:jc w:val="both"/>
              <w:rPr>
                <w:rFonts w:ascii="Times New Roman" w:hAnsi="Times New Roman"/>
                <w:sz w:val="24"/>
                <w:szCs w:val="24"/>
                <w:lang w:val="uk-UA"/>
              </w:rPr>
            </w:pPr>
            <w:r>
              <w:rPr>
                <w:rFonts w:ascii="Times New Roman" w:hAnsi="Times New Roman"/>
                <w:sz w:val="24"/>
                <w:szCs w:val="24"/>
              </w:rPr>
              <w:t xml:space="preserve">- </w:t>
            </w:r>
            <w:r w:rsidR="00AD5C5B" w:rsidRPr="00FD786C">
              <w:rPr>
                <w:rFonts w:ascii="Times New Roman" w:hAnsi="Times New Roman"/>
                <w:sz w:val="24"/>
                <w:szCs w:val="24"/>
                <w:lang w:val="uk-UA"/>
              </w:rPr>
              <w:t xml:space="preserve">Накази Генерального прокурора з основних напрямків </w:t>
            </w:r>
            <w:r w:rsidR="00AD5C5B" w:rsidRPr="00F350F7">
              <w:rPr>
                <w:rFonts w:ascii="Times New Roman" w:hAnsi="Times New Roman"/>
                <w:sz w:val="24"/>
                <w:szCs w:val="24"/>
                <w:lang w:val="uk-UA"/>
              </w:rPr>
              <w:t>прокурорської діяльності</w:t>
            </w:r>
          </w:p>
          <w:p w:rsidR="00AD5C5B" w:rsidRDefault="000303B0" w:rsidP="000303B0">
            <w:pPr>
              <w:tabs>
                <w:tab w:val="left" w:pos="208"/>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AD5C5B" w:rsidRPr="00F350F7">
              <w:rPr>
                <w:rFonts w:ascii="Times New Roman" w:hAnsi="Times New Roman"/>
                <w:sz w:val="24"/>
                <w:szCs w:val="24"/>
                <w:lang w:val="uk-UA"/>
              </w:rPr>
              <w:t>інші організаційно-розпорядчі документи Офісу Генерального прокурора</w:t>
            </w:r>
          </w:p>
          <w:p w:rsidR="0016143B" w:rsidRPr="00FD786C" w:rsidRDefault="0016143B" w:rsidP="000303B0">
            <w:pPr>
              <w:tabs>
                <w:tab w:val="left" w:pos="208"/>
              </w:tabs>
              <w:spacing w:after="0" w:line="240" w:lineRule="auto"/>
              <w:jc w:val="both"/>
              <w:rPr>
                <w:rFonts w:ascii="Times New Roman" w:hAnsi="Times New Roman"/>
                <w:sz w:val="24"/>
                <w:szCs w:val="24"/>
                <w:lang w:val="uk-UA"/>
              </w:rPr>
            </w:pPr>
          </w:p>
        </w:tc>
      </w:tr>
      <w:tr w:rsidR="00AD5C5B" w:rsidRPr="00CC73FA" w:rsidTr="00AD5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Pr>
        <w:tc>
          <w:tcPr>
            <w:tcW w:w="564" w:type="dxa"/>
            <w:gridSpan w:val="2"/>
            <w:shd w:val="clear" w:color="auto" w:fill="auto"/>
          </w:tcPr>
          <w:p w:rsidR="00AD5C5B" w:rsidRPr="00FD786C" w:rsidRDefault="00AD5C5B" w:rsidP="00056D2F">
            <w:pPr>
              <w:rPr>
                <w:rFonts w:ascii="Times New Roman" w:hAnsi="Times New Roman"/>
                <w:sz w:val="24"/>
                <w:szCs w:val="24"/>
                <w:highlight w:val="yellow"/>
                <w:lang w:val="uk-UA"/>
              </w:rPr>
            </w:pPr>
            <w:r w:rsidRPr="00FD786C">
              <w:rPr>
                <w:rFonts w:ascii="Times New Roman" w:hAnsi="Times New Roman"/>
                <w:sz w:val="24"/>
                <w:szCs w:val="24"/>
                <w:lang w:val="uk-UA"/>
              </w:rPr>
              <w:lastRenderedPageBreak/>
              <w:t>3</w:t>
            </w:r>
          </w:p>
        </w:tc>
        <w:tc>
          <w:tcPr>
            <w:tcW w:w="3217" w:type="dxa"/>
            <w:shd w:val="clear" w:color="auto" w:fill="auto"/>
          </w:tcPr>
          <w:p w:rsidR="00AD5C5B" w:rsidRPr="00FD786C" w:rsidRDefault="00AD5C5B" w:rsidP="00056D2F">
            <w:pPr>
              <w:rPr>
                <w:rFonts w:ascii="Times New Roman" w:hAnsi="Times New Roman"/>
                <w:i/>
                <w:sz w:val="24"/>
                <w:szCs w:val="24"/>
                <w:lang w:val="uk-UA"/>
              </w:rPr>
            </w:pPr>
            <w:r w:rsidRPr="00FD786C">
              <w:rPr>
                <w:rFonts w:ascii="Times New Roman" w:hAnsi="Times New Roman"/>
                <w:sz w:val="24"/>
                <w:szCs w:val="24"/>
                <w:lang w:val="uk-UA"/>
              </w:rPr>
              <w:t xml:space="preserve">Знання системи захисту інформації </w:t>
            </w:r>
          </w:p>
          <w:p w:rsidR="00AD5C5B" w:rsidRPr="00FD786C" w:rsidRDefault="00AD5C5B" w:rsidP="00056D2F">
            <w:pPr>
              <w:rPr>
                <w:rFonts w:ascii="Times New Roman" w:hAnsi="Times New Roman"/>
                <w:sz w:val="24"/>
                <w:szCs w:val="24"/>
                <w:lang w:val="uk-UA"/>
              </w:rPr>
            </w:pPr>
          </w:p>
        </w:tc>
        <w:tc>
          <w:tcPr>
            <w:tcW w:w="5962" w:type="dxa"/>
            <w:shd w:val="clear" w:color="auto" w:fill="auto"/>
          </w:tcPr>
          <w:p w:rsidR="00AD5C5B" w:rsidRDefault="00AD5C5B" w:rsidP="00F350F7">
            <w:pPr>
              <w:jc w:val="both"/>
              <w:rPr>
                <w:rFonts w:ascii="Times New Roman" w:hAnsi="Times New Roman"/>
                <w:sz w:val="24"/>
                <w:szCs w:val="24"/>
                <w:lang w:val="uk-UA"/>
              </w:rPr>
            </w:pPr>
            <w:r w:rsidRPr="00FD786C">
              <w:rPr>
                <w:rFonts w:ascii="Times New Roman" w:hAnsi="Times New Roman"/>
                <w:sz w:val="24"/>
                <w:szCs w:val="24"/>
                <w:lang w:val="uk-UA"/>
              </w:rPr>
              <w:t>Складові політики інформаційної безпеки;</w:t>
            </w:r>
          </w:p>
          <w:p w:rsidR="00AD5C5B" w:rsidRPr="00FD786C" w:rsidRDefault="00AD5C5B" w:rsidP="00F350F7">
            <w:pPr>
              <w:jc w:val="both"/>
              <w:rPr>
                <w:rFonts w:ascii="Times New Roman" w:hAnsi="Times New Roman"/>
                <w:sz w:val="24"/>
                <w:szCs w:val="24"/>
                <w:lang w:val="uk-UA"/>
              </w:rPr>
            </w:pPr>
            <w:r w:rsidRPr="00FD786C">
              <w:rPr>
                <w:rFonts w:ascii="Times New Roman" w:hAnsi="Times New Roman"/>
                <w:sz w:val="24"/>
                <w:szCs w:val="24"/>
                <w:lang w:val="uk-UA"/>
              </w:rPr>
              <w:t>Забезпечення функціонування комплексної системи захисту інформації</w:t>
            </w:r>
          </w:p>
        </w:tc>
      </w:tr>
    </w:tbl>
    <w:p w:rsidR="007E2EF9" w:rsidRPr="00FD786C" w:rsidRDefault="007E2EF9">
      <w:pPr>
        <w:rPr>
          <w:lang w:val="uk-UA"/>
        </w:rPr>
      </w:pPr>
      <w:bookmarkStart w:id="3" w:name="n767"/>
      <w:bookmarkEnd w:id="3"/>
    </w:p>
    <w:sectPr w:rsidR="007E2EF9" w:rsidRPr="00FD786C" w:rsidSect="00F606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EBA" w:rsidRDefault="00663EBA" w:rsidP="00060AD4">
      <w:pPr>
        <w:spacing w:after="0" w:line="240" w:lineRule="auto"/>
      </w:pPr>
      <w:r>
        <w:separator/>
      </w:r>
    </w:p>
  </w:endnote>
  <w:endnote w:type="continuationSeparator" w:id="1">
    <w:p w:rsidR="00663EBA" w:rsidRDefault="00663EBA" w:rsidP="00060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EBA" w:rsidRDefault="00663EBA" w:rsidP="00060AD4">
      <w:pPr>
        <w:spacing w:after="0" w:line="240" w:lineRule="auto"/>
      </w:pPr>
      <w:r>
        <w:separator/>
      </w:r>
    </w:p>
  </w:footnote>
  <w:footnote w:type="continuationSeparator" w:id="1">
    <w:p w:rsidR="00663EBA" w:rsidRDefault="00663EBA" w:rsidP="00060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E3E"/>
    <w:multiLevelType w:val="hybridMultilevel"/>
    <w:tmpl w:val="B262C9D6"/>
    <w:lvl w:ilvl="0" w:tplc="F3C8DE3E">
      <w:numFmt w:val="bullet"/>
      <w:lvlText w:val="-"/>
      <w:lvlJc w:val="left"/>
      <w:pPr>
        <w:ind w:left="295" w:hanging="360"/>
      </w:pPr>
      <w:rPr>
        <w:rFonts w:ascii="Times New Roman" w:eastAsia="Times New Roman" w:hAnsi="Times New Roman" w:cs="Times New Roman"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
    <w:nsid w:val="143F7009"/>
    <w:multiLevelType w:val="hybridMultilevel"/>
    <w:tmpl w:val="8D186372"/>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156E5"/>
    <w:multiLevelType w:val="hybridMultilevel"/>
    <w:tmpl w:val="91304ED4"/>
    <w:lvl w:ilvl="0" w:tplc="2E446E3A">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645A79"/>
    <w:multiLevelType w:val="hybridMultilevel"/>
    <w:tmpl w:val="3E3CFB02"/>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45B99"/>
    <w:multiLevelType w:val="hybridMultilevel"/>
    <w:tmpl w:val="04C8AE28"/>
    <w:lvl w:ilvl="0" w:tplc="2E446E3A">
      <w:numFmt w:val="bullet"/>
      <w:lvlText w:val="-"/>
      <w:lvlJc w:val="left"/>
      <w:pPr>
        <w:ind w:left="291" w:hanging="360"/>
      </w:pPr>
      <w:rPr>
        <w:rFonts w:ascii="Times New Roman" w:eastAsia="Times New Roman" w:hAnsi="Times New Roman" w:cs="Times New Roman" w:hint="default"/>
        <w:color w:val="000000"/>
      </w:rPr>
    </w:lvl>
    <w:lvl w:ilvl="1" w:tplc="04190003" w:tentative="1">
      <w:start w:val="1"/>
      <w:numFmt w:val="bullet"/>
      <w:lvlText w:val="o"/>
      <w:lvlJc w:val="left"/>
      <w:pPr>
        <w:ind w:left="1011" w:hanging="360"/>
      </w:pPr>
      <w:rPr>
        <w:rFonts w:ascii="Courier New" w:hAnsi="Courier New" w:cs="Courier New" w:hint="default"/>
      </w:rPr>
    </w:lvl>
    <w:lvl w:ilvl="2" w:tplc="04190005" w:tentative="1">
      <w:start w:val="1"/>
      <w:numFmt w:val="bullet"/>
      <w:lvlText w:val=""/>
      <w:lvlJc w:val="left"/>
      <w:pPr>
        <w:ind w:left="1731" w:hanging="360"/>
      </w:pPr>
      <w:rPr>
        <w:rFonts w:ascii="Wingdings" w:hAnsi="Wingdings" w:hint="default"/>
      </w:rPr>
    </w:lvl>
    <w:lvl w:ilvl="3" w:tplc="04190001" w:tentative="1">
      <w:start w:val="1"/>
      <w:numFmt w:val="bullet"/>
      <w:lvlText w:val=""/>
      <w:lvlJc w:val="left"/>
      <w:pPr>
        <w:ind w:left="2451" w:hanging="360"/>
      </w:pPr>
      <w:rPr>
        <w:rFonts w:ascii="Symbol" w:hAnsi="Symbol" w:hint="default"/>
      </w:rPr>
    </w:lvl>
    <w:lvl w:ilvl="4" w:tplc="04190003" w:tentative="1">
      <w:start w:val="1"/>
      <w:numFmt w:val="bullet"/>
      <w:lvlText w:val="o"/>
      <w:lvlJc w:val="left"/>
      <w:pPr>
        <w:ind w:left="3171" w:hanging="360"/>
      </w:pPr>
      <w:rPr>
        <w:rFonts w:ascii="Courier New" w:hAnsi="Courier New" w:cs="Courier New" w:hint="default"/>
      </w:rPr>
    </w:lvl>
    <w:lvl w:ilvl="5" w:tplc="04190005" w:tentative="1">
      <w:start w:val="1"/>
      <w:numFmt w:val="bullet"/>
      <w:lvlText w:val=""/>
      <w:lvlJc w:val="left"/>
      <w:pPr>
        <w:ind w:left="3891" w:hanging="360"/>
      </w:pPr>
      <w:rPr>
        <w:rFonts w:ascii="Wingdings" w:hAnsi="Wingdings" w:hint="default"/>
      </w:rPr>
    </w:lvl>
    <w:lvl w:ilvl="6" w:tplc="04190001" w:tentative="1">
      <w:start w:val="1"/>
      <w:numFmt w:val="bullet"/>
      <w:lvlText w:val=""/>
      <w:lvlJc w:val="left"/>
      <w:pPr>
        <w:ind w:left="4611" w:hanging="360"/>
      </w:pPr>
      <w:rPr>
        <w:rFonts w:ascii="Symbol" w:hAnsi="Symbol" w:hint="default"/>
      </w:rPr>
    </w:lvl>
    <w:lvl w:ilvl="7" w:tplc="04190003" w:tentative="1">
      <w:start w:val="1"/>
      <w:numFmt w:val="bullet"/>
      <w:lvlText w:val="o"/>
      <w:lvlJc w:val="left"/>
      <w:pPr>
        <w:ind w:left="5331" w:hanging="360"/>
      </w:pPr>
      <w:rPr>
        <w:rFonts w:ascii="Courier New" w:hAnsi="Courier New" w:cs="Courier New" w:hint="default"/>
      </w:rPr>
    </w:lvl>
    <w:lvl w:ilvl="8" w:tplc="04190005" w:tentative="1">
      <w:start w:val="1"/>
      <w:numFmt w:val="bullet"/>
      <w:lvlText w:val=""/>
      <w:lvlJc w:val="left"/>
      <w:pPr>
        <w:ind w:left="6051" w:hanging="360"/>
      </w:pPr>
      <w:rPr>
        <w:rFonts w:ascii="Wingdings" w:hAnsi="Wingdings" w:hint="default"/>
      </w:rPr>
    </w:lvl>
  </w:abstractNum>
  <w:abstractNum w:abstractNumId="5">
    <w:nsid w:val="4CA35B6D"/>
    <w:multiLevelType w:val="hybridMultilevel"/>
    <w:tmpl w:val="3ED4A018"/>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6">
    <w:nsid w:val="5F410866"/>
    <w:multiLevelType w:val="hybridMultilevel"/>
    <w:tmpl w:val="A88467B0"/>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E5B04"/>
    <w:rsid w:val="00006982"/>
    <w:rsid w:val="0001555A"/>
    <w:rsid w:val="000303B0"/>
    <w:rsid w:val="00060AD4"/>
    <w:rsid w:val="000A4DDA"/>
    <w:rsid w:val="000B04C4"/>
    <w:rsid w:val="000C3C18"/>
    <w:rsid w:val="000D5491"/>
    <w:rsid w:val="000E5272"/>
    <w:rsid w:val="000E5B04"/>
    <w:rsid w:val="000F0D32"/>
    <w:rsid w:val="001047B9"/>
    <w:rsid w:val="00110ABE"/>
    <w:rsid w:val="001131D4"/>
    <w:rsid w:val="00127368"/>
    <w:rsid w:val="001342EA"/>
    <w:rsid w:val="00143543"/>
    <w:rsid w:val="001516D6"/>
    <w:rsid w:val="0016143B"/>
    <w:rsid w:val="0018195A"/>
    <w:rsid w:val="001C14C5"/>
    <w:rsid w:val="001E1EE1"/>
    <w:rsid w:val="001E4859"/>
    <w:rsid w:val="001E7A8C"/>
    <w:rsid w:val="00200DA5"/>
    <w:rsid w:val="00253E61"/>
    <w:rsid w:val="0029792E"/>
    <w:rsid w:val="00297FF9"/>
    <w:rsid w:val="002A1E0B"/>
    <w:rsid w:val="00314BCF"/>
    <w:rsid w:val="00327ECE"/>
    <w:rsid w:val="003D5AB5"/>
    <w:rsid w:val="003D5F02"/>
    <w:rsid w:val="003E0C24"/>
    <w:rsid w:val="00446E96"/>
    <w:rsid w:val="004610D1"/>
    <w:rsid w:val="0046190A"/>
    <w:rsid w:val="004F0E5E"/>
    <w:rsid w:val="00547956"/>
    <w:rsid w:val="00556064"/>
    <w:rsid w:val="005B78C2"/>
    <w:rsid w:val="005D6302"/>
    <w:rsid w:val="005D78B3"/>
    <w:rsid w:val="00615906"/>
    <w:rsid w:val="00615B1D"/>
    <w:rsid w:val="00625876"/>
    <w:rsid w:val="00644F66"/>
    <w:rsid w:val="00647249"/>
    <w:rsid w:val="00651F40"/>
    <w:rsid w:val="00663EBA"/>
    <w:rsid w:val="006715B1"/>
    <w:rsid w:val="00684360"/>
    <w:rsid w:val="006C72EE"/>
    <w:rsid w:val="00742AD3"/>
    <w:rsid w:val="007430D8"/>
    <w:rsid w:val="00752E4D"/>
    <w:rsid w:val="0076678D"/>
    <w:rsid w:val="00774BBF"/>
    <w:rsid w:val="00775BAE"/>
    <w:rsid w:val="007A7920"/>
    <w:rsid w:val="007B3257"/>
    <w:rsid w:val="007D1DB6"/>
    <w:rsid w:val="007D6AB6"/>
    <w:rsid w:val="007E25BF"/>
    <w:rsid w:val="007E2EF9"/>
    <w:rsid w:val="00845DE3"/>
    <w:rsid w:val="00850967"/>
    <w:rsid w:val="00850BB6"/>
    <w:rsid w:val="008607ED"/>
    <w:rsid w:val="008B1C2A"/>
    <w:rsid w:val="008B1E6A"/>
    <w:rsid w:val="008F5480"/>
    <w:rsid w:val="00922D58"/>
    <w:rsid w:val="00934EC2"/>
    <w:rsid w:val="0097165C"/>
    <w:rsid w:val="00980003"/>
    <w:rsid w:val="0098143B"/>
    <w:rsid w:val="00987D84"/>
    <w:rsid w:val="0099556D"/>
    <w:rsid w:val="009A005D"/>
    <w:rsid w:val="009C3EFE"/>
    <w:rsid w:val="00A04AF9"/>
    <w:rsid w:val="00A23674"/>
    <w:rsid w:val="00A239B3"/>
    <w:rsid w:val="00A836AF"/>
    <w:rsid w:val="00A93892"/>
    <w:rsid w:val="00AA468E"/>
    <w:rsid w:val="00AB431B"/>
    <w:rsid w:val="00AD5C5B"/>
    <w:rsid w:val="00B24D8A"/>
    <w:rsid w:val="00B86CDA"/>
    <w:rsid w:val="00BA4792"/>
    <w:rsid w:val="00BD7E37"/>
    <w:rsid w:val="00BE0B2E"/>
    <w:rsid w:val="00BF331B"/>
    <w:rsid w:val="00C22567"/>
    <w:rsid w:val="00C45B92"/>
    <w:rsid w:val="00CC73FA"/>
    <w:rsid w:val="00CD7124"/>
    <w:rsid w:val="00D16C54"/>
    <w:rsid w:val="00D40A96"/>
    <w:rsid w:val="00D5175C"/>
    <w:rsid w:val="00D8326D"/>
    <w:rsid w:val="00D860F9"/>
    <w:rsid w:val="00DB4945"/>
    <w:rsid w:val="00DC4605"/>
    <w:rsid w:val="00DD6670"/>
    <w:rsid w:val="00DE5CC8"/>
    <w:rsid w:val="00DF24D5"/>
    <w:rsid w:val="00E04C25"/>
    <w:rsid w:val="00E06CA0"/>
    <w:rsid w:val="00E40859"/>
    <w:rsid w:val="00E51E9A"/>
    <w:rsid w:val="00E6403D"/>
    <w:rsid w:val="00EE7566"/>
    <w:rsid w:val="00F10D13"/>
    <w:rsid w:val="00F350F7"/>
    <w:rsid w:val="00F4263D"/>
    <w:rsid w:val="00F4735A"/>
    <w:rsid w:val="00F606EB"/>
    <w:rsid w:val="00F75BB7"/>
    <w:rsid w:val="00F86F74"/>
    <w:rsid w:val="00FD1EB0"/>
    <w:rsid w:val="00FD786C"/>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04"/>
    <w:pPr>
      <w:spacing w:after="160" w:line="259"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239B3"/>
    <w:rPr>
      <w:szCs w:val="28"/>
      <w:shd w:val="clear" w:color="auto" w:fill="FFFFFF"/>
    </w:rPr>
  </w:style>
  <w:style w:type="paragraph" w:customStyle="1" w:styleId="20">
    <w:name w:val="Основной текст (2)"/>
    <w:basedOn w:val="a"/>
    <w:link w:val="2"/>
    <w:rsid w:val="00A239B3"/>
    <w:pPr>
      <w:widowControl w:val="0"/>
      <w:shd w:val="clear" w:color="auto" w:fill="FFFFFF"/>
      <w:spacing w:after="0" w:line="322" w:lineRule="exact"/>
      <w:jc w:val="both"/>
    </w:pPr>
    <w:rPr>
      <w:rFonts w:ascii="Times New Roman" w:hAnsi="Times New Roman"/>
      <w:sz w:val="28"/>
      <w:szCs w:val="28"/>
    </w:rPr>
  </w:style>
  <w:style w:type="character" w:customStyle="1" w:styleId="a3">
    <w:name w:val="Основной текст Знак"/>
    <w:link w:val="a4"/>
    <w:uiPriority w:val="99"/>
    <w:rsid w:val="00FD786C"/>
    <w:rPr>
      <w:sz w:val="23"/>
      <w:szCs w:val="23"/>
      <w:shd w:val="clear" w:color="auto" w:fill="FFFFFF"/>
    </w:rPr>
  </w:style>
  <w:style w:type="paragraph" w:styleId="a4">
    <w:name w:val="Body Text"/>
    <w:basedOn w:val="a"/>
    <w:link w:val="a3"/>
    <w:uiPriority w:val="99"/>
    <w:rsid w:val="00FD786C"/>
    <w:pPr>
      <w:widowControl w:val="0"/>
      <w:shd w:val="clear" w:color="auto" w:fill="FFFFFF"/>
      <w:spacing w:after="60" w:line="240" w:lineRule="atLeast"/>
      <w:ind w:hanging="2000"/>
      <w:jc w:val="both"/>
    </w:pPr>
    <w:rPr>
      <w:rFonts w:ascii="Times New Roman" w:hAnsi="Times New Roman"/>
      <w:sz w:val="23"/>
      <w:szCs w:val="23"/>
    </w:rPr>
  </w:style>
  <w:style w:type="character" w:customStyle="1" w:styleId="1">
    <w:name w:val="Основной текст Знак1"/>
    <w:basedOn w:val="a0"/>
    <w:uiPriority w:val="99"/>
    <w:semiHidden/>
    <w:rsid w:val="00FD786C"/>
    <w:rPr>
      <w:rFonts w:asciiTheme="minorHAnsi" w:hAnsiTheme="minorHAnsi"/>
      <w:sz w:val="22"/>
    </w:rPr>
  </w:style>
  <w:style w:type="character" w:customStyle="1" w:styleId="4">
    <w:name w:val="Основной текст (4)"/>
    <w:uiPriority w:val="99"/>
    <w:rsid w:val="00FD786C"/>
    <w:rPr>
      <w:rFonts w:ascii="Times New Roman" w:hAnsi="Times New Roman" w:cs="Times New Roman"/>
      <w:b/>
      <w:bCs/>
      <w:sz w:val="25"/>
      <w:szCs w:val="25"/>
      <w:u w:val="single"/>
      <w:shd w:val="clear" w:color="auto" w:fill="FFFFFF"/>
    </w:rPr>
  </w:style>
  <w:style w:type="character" w:customStyle="1" w:styleId="212pt">
    <w:name w:val="Основной текст (2) + 12 pt"/>
    <w:aliases w:val="Не полужирный"/>
    <w:uiPriority w:val="99"/>
    <w:rsid w:val="00FD786C"/>
    <w:rPr>
      <w:rFonts w:ascii="Times New Roman" w:hAnsi="Times New Roman" w:cs="Times New Roman"/>
      <w:b/>
      <w:bCs/>
      <w:sz w:val="24"/>
      <w:szCs w:val="24"/>
      <w:shd w:val="clear" w:color="auto" w:fill="FFFFFF"/>
    </w:rPr>
  </w:style>
  <w:style w:type="paragraph" w:styleId="a5">
    <w:name w:val="List Paragraph"/>
    <w:basedOn w:val="a"/>
    <w:uiPriority w:val="34"/>
    <w:qFormat/>
    <w:rsid w:val="00F350F7"/>
    <w:pPr>
      <w:spacing w:after="0" w:line="240" w:lineRule="auto"/>
      <w:ind w:left="720"/>
      <w:contextualSpacing/>
      <w:jc w:val="both"/>
    </w:pPr>
    <w:rPr>
      <w:rFonts w:ascii="Times New Roman" w:hAnsi="Times New Roman"/>
      <w:sz w:val="28"/>
      <w:lang w:val="uk-UA"/>
    </w:rPr>
  </w:style>
  <w:style w:type="character" w:styleId="a6">
    <w:name w:val="Strong"/>
    <w:basedOn w:val="a0"/>
    <w:uiPriority w:val="22"/>
    <w:qFormat/>
    <w:rsid w:val="00651F40"/>
    <w:rPr>
      <w:b/>
      <w:bCs/>
    </w:rPr>
  </w:style>
  <w:style w:type="paragraph" w:styleId="a7">
    <w:name w:val="Normal (Web)"/>
    <w:basedOn w:val="a"/>
    <w:rsid w:val="00AD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60A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0AD4"/>
    <w:rPr>
      <w:rFonts w:asciiTheme="minorHAnsi" w:hAnsiTheme="minorHAnsi"/>
      <w:sz w:val="22"/>
    </w:rPr>
  </w:style>
  <w:style w:type="paragraph" w:styleId="aa">
    <w:name w:val="footer"/>
    <w:basedOn w:val="a"/>
    <w:link w:val="ab"/>
    <w:uiPriority w:val="99"/>
    <w:semiHidden/>
    <w:unhideWhenUsed/>
    <w:rsid w:val="00060A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0AD4"/>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7961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Шихатова</dc:creator>
  <cp:keywords/>
  <dc:description/>
  <cp:lastModifiedBy>1</cp:lastModifiedBy>
  <cp:revision>38</cp:revision>
  <cp:lastPrinted>2021-11-18T07:02:00Z</cp:lastPrinted>
  <dcterms:created xsi:type="dcterms:W3CDTF">2021-11-17T13:20:00Z</dcterms:created>
  <dcterms:modified xsi:type="dcterms:W3CDTF">2021-12-14T13:32:00Z</dcterms:modified>
</cp:coreProperties>
</file>