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F" w:rsidRPr="00537291" w:rsidRDefault="00966CCF" w:rsidP="00966C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1">
        <w:rPr>
          <w:rFonts w:ascii="Times New Roman" w:hAnsi="Times New Roman" w:cs="Times New Roman"/>
          <w:b/>
          <w:sz w:val="28"/>
          <w:szCs w:val="28"/>
        </w:rPr>
        <w:t>Порядок оскарження рішень, дій чи бездіяльності розпорядників інформації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Запитувач має право оскаржити: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1) відмову в задоволенні запиту на інформацію;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2) відстрочку задоволення запиту на інформацію;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3) ненадання відповіді на запит на інформацію;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4) надання недостовірної або неповної інформації;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5) несвоєчасне надання інформації;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6) невиконання розпорядниками обов'язку оприлюднювати інформацію відповідно до статті 15 цього Закону;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 Згідно з Інструкцією про порядок забезпечення доступу до публічної інформації в органах прокуратури України, </w:t>
      </w:r>
      <w:r w:rsidR="00505E46">
        <w:rPr>
          <w:rFonts w:ascii="Times New Roman" w:hAnsi="Times New Roman" w:cs="Times New Roman"/>
          <w:sz w:val="28"/>
          <w:szCs w:val="28"/>
        </w:rPr>
        <w:t>затвердженою наказом Генерального прокурора 06.08.2020 № 363</w:t>
      </w:r>
      <w:bookmarkStart w:id="0" w:name="_GoBack"/>
      <w:bookmarkEnd w:id="0"/>
      <w:r w:rsidRPr="002D3920">
        <w:rPr>
          <w:rFonts w:ascii="Times New Roman" w:hAnsi="Times New Roman" w:cs="Times New Roman"/>
          <w:sz w:val="28"/>
          <w:szCs w:val="28"/>
        </w:rPr>
        <w:t>, рішення, дії чи бездіяльність працівників регіональних</w:t>
      </w:r>
      <w:r w:rsidR="00505E46">
        <w:rPr>
          <w:rFonts w:ascii="Times New Roman" w:hAnsi="Times New Roman" w:cs="Times New Roman"/>
          <w:sz w:val="28"/>
          <w:szCs w:val="28"/>
        </w:rPr>
        <w:t xml:space="preserve"> (обласних)</w:t>
      </w:r>
      <w:r w:rsidRPr="002D3920">
        <w:rPr>
          <w:rFonts w:ascii="Times New Roman" w:hAnsi="Times New Roman" w:cs="Times New Roman"/>
          <w:sz w:val="28"/>
          <w:szCs w:val="28"/>
        </w:rPr>
        <w:t xml:space="preserve"> і місцевих</w:t>
      </w:r>
      <w:r w:rsidR="00505E46">
        <w:rPr>
          <w:rFonts w:ascii="Times New Roman" w:hAnsi="Times New Roman" w:cs="Times New Roman"/>
          <w:sz w:val="28"/>
          <w:szCs w:val="28"/>
        </w:rPr>
        <w:t xml:space="preserve"> (окружних)</w:t>
      </w:r>
      <w:r w:rsidRPr="002D3920">
        <w:rPr>
          <w:rFonts w:ascii="Times New Roman" w:hAnsi="Times New Roman" w:cs="Times New Roman"/>
          <w:sz w:val="28"/>
          <w:szCs w:val="28"/>
        </w:rPr>
        <w:t xml:space="preserve"> прокуратур з питань забезпечення доступу до публічної інформації можуть бути оскаржені керівникам </w:t>
      </w:r>
      <w:r w:rsidR="00505E46">
        <w:rPr>
          <w:rFonts w:ascii="Times New Roman" w:hAnsi="Times New Roman" w:cs="Times New Roman"/>
          <w:sz w:val="28"/>
          <w:szCs w:val="28"/>
        </w:rPr>
        <w:t>ц</w:t>
      </w:r>
      <w:r w:rsidRPr="002D3920">
        <w:rPr>
          <w:rFonts w:ascii="Times New Roman" w:hAnsi="Times New Roman" w:cs="Times New Roman"/>
          <w:sz w:val="28"/>
          <w:szCs w:val="28"/>
        </w:rPr>
        <w:t>их прокуратур,</w:t>
      </w:r>
      <w:r w:rsidR="00505E46">
        <w:rPr>
          <w:rFonts w:ascii="Times New Roman" w:hAnsi="Times New Roman" w:cs="Times New Roman"/>
          <w:sz w:val="28"/>
          <w:szCs w:val="28"/>
        </w:rPr>
        <w:t xml:space="preserve"> керівництву Офісу Генерального</w:t>
      </w:r>
      <w:r w:rsidRPr="002D3920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505E46">
        <w:rPr>
          <w:rFonts w:ascii="Times New Roman" w:hAnsi="Times New Roman" w:cs="Times New Roman"/>
          <w:sz w:val="28"/>
          <w:szCs w:val="28"/>
        </w:rPr>
        <w:t xml:space="preserve">ора </w:t>
      </w:r>
      <w:r w:rsidRPr="002D3920">
        <w:rPr>
          <w:rFonts w:ascii="Times New Roman" w:hAnsi="Times New Roman" w:cs="Times New Roman"/>
          <w:sz w:val="28"/>
          <w:szCs w:val="28"/>
        </w:rPr>
        <w:t>або до суду.</w:t>
      </w:r>
    </w:p>
    <w:p w:rsidR="00966CCF" w:rsidRPr="002D3920" w:rsidRDefault="00966CCF" w:rsidP="00966C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20">
        <w:rPr>
          <w:rFonts w:ascii="Times New Roman" w:hAnsi="Times New Roman" w:cs="Times New Roman"/>
          <w:sz w:val="28"/>
          <w:szCs w:val="28"/>
        </w:rPr>
        <w:t xml:space="preserve">Скарги на ім’я Генерального прокурора, керівників регіональних                       </w:t>
      </w:r>
      <w:r w:rsidR="00505E46">
        <w:rPr>
          <w:rFonts w:ascii="Times New Roman" w:hAnsi="Times New Roman" w:cs="Times New Roman"/>
          <w:sz w:val="28"/>
          <w:szCs w:val="28"/>
        </w:rPr>
        <w:t xml:space="preserve">(обласних) </w:t>
      </w:r>
      <w:r w:rsidRPr="002D3920">
        <w:rPr>
          <w:rFonts w:ascii="Times New Roman" w:hAnsi="Times New Roman" w:cs="Times New Roman"/>
          <w:sz w:val="28"/>
          <w:szCs w:val="28"/>
        </w:rPr>
        <w:t>та місцевих</w:t>
      </w:r>
      <w:r w:rsidR="00505E46">
        <w:rPr>
          <w:rFonts w:ascii="Times New Roman" w:hAnsi="Times New Roman" w:cs="Times New Roman"/>
          <w:sz w:val="28"/>
          <w:szCs w:val="28"/>
        </w:rPr>
        <w:t xml:space="preserve"> (окружних) </w:t>
      </w:r>
      <w:r w:rsidRPr="002D3920">
        <w:rPr>
          <w:rFonts w:ascii="Times New Roman" w:hAnsi="Times New Roman" w:cs="Times New Roman"/>
          <w:sz w:val="28"/>
          <w:szCs w:val="28"/>
        </w:rPr>
        <w:t xml:space="preserve"> прокуратур розглядаються у порядку та строки, визначені Законом України «Про звернення громадян», з урахуванням положень вищезазначеної Інструкції.</w:t>
      </w:r>
    </w:p>
    <w:p w:rsidR="002E0166" w:rsidRDefault="002E0166"/>
    <w:sectPr w:rsidR="002E0166" w:rsidSect="00E6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C"/>
    <w:rsid w:val="001D1E0F"/>
    <w:rsid w:val="002E0166"/>
    <w:rsid w:val="00505E46"/>
    <w:rsid w:val="00527CD2"/>
    <w:rsid w:val="008331C8"/>
    <w:rsid w:val="0092622C"/>
    <w:rsid w:val="009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2021-03-18T13:10:00Z</cp:lastPrinted>
  <dcterms:created xsi:type="dcterms:W3CDTF">2021-03-17T13:49:00Z</dcterms:created>
  <dcterms:modified xsi:type="dcterms:W3CDTF">2021-03-18T13:19:00Z</dcterms:modified>
</cp:coreProperties>
</file>