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B60A" w14:textId="15EE677C" w:rsidR="00EE4AF0" w:rsidRPr="007923E2" w:rsidRDefault="00197FCD" w:rsidP="00EE4A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 </w:t>
      </w:r>
      <w:r w:rsidR="00EE4AF0" w:rsidRPr="007923E2">
        <w:rPr>
          <w:b/>
          <w:sz w:val="32"/>
          <w:szCs w:val="32"/>
        </w:rPr>
        <w:t>ОПИС ВАКАНТНОЇ ПОСАДИ</w:t>
      </w:r>
    </w:p>
    <w:p w14:paraId="609D8688" w14:textId="77777777" w:rsidR="00EE4AF0" w:rsidRPr="006E0EAC" w:rsidRDefault="00EE4AF0" w:rsidP="003C7F92">
      <w:pPr>
        <w:jc w:val="center"/>
        <w:rPr>
          <w:b/>
          <w:sz w:val="32"/>
          <w:szCs w:val="32"/>
          <w:lang w:val="uk-UA"/>
        </w:rPr>
      </w:pPr>
      <w:r w:rsidRPr="006E0EAC">
        <w:rPr>
          <w:b/>
          <w:sz w:val="32"/>
          <w:szCs w:val="32"/>
          <w:lang w:val="uk-UA"/>
        </w:rPr>
        <w:t>державної служби категорії «</w:t>
      </w:r>
      <w:r w:rsidR="006E0EAC">
        <w:rPr>
          <w:b/>
          <w:sz w:val="32"/>
          <w:szCs w:val="32"/>
          <w:lang w:val="uk-UA"/>
        </w:rPr>
        <w:t>В</w:t>
      </w:r>
      <w:r w:rsidRPr="006E0EAC">
        <w:rPr>
          <w:b/>
          <w:sz w:val="32"/>
          <w:szCs w:val="32"/>
          <w:lang w:val="uk-UA"/>
        </w:rPr>
        <w:t>» -</w:t>
      </w:r>
    </w:p>
    <w:p w14:paraId="163EF4A3" w14:textId="5220E9F3" w:rsidR="005114EC" w:rsidRPr="001D3356" w:rsidRDefault="006E0EAC" w:rsidP="003C7F92">
      <w:pPr>
        <w:pStyle w:val="rvps6"/>
        <w:shd w:val="clear" w:color="auto" w:fill="FFFFFF"/>
        <w:spacing w:before="0" w:beforeAutospacing="0" w:after="0" w:afterAutospacing="0"/>
        <w:ind w:left="450" w:right="450" w:hanging="308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32"/>
          <w:szCs w:val="32"/>
          <w:lang w:val="uk-UA"/>
        </w:rPr>
        <w:t>головного спеціаліста</w:t>
      </w:r>
      <w:r w:rsidR="007F63E3" w:rsidRPr="007F63E3">
        <w:rPr>
          <w:b/>
          <w:color w:val="000000"/>
          <w:sz w:val="32"/>
          <w:szCs w:val="32"/>
        </w:rPr>
        <w:t xml:space="preserve"> відділу організації підтримки потерпілих і свідків</w:t>
      </w:r>
      <w:r w:rsidR="007F63E3" w:rsidRPr="001D3356">
        <w:rPr>
          <w:rStyle w:val="st46"/>
          <w:b/>
          <w:i w:val="0"/>
          <w:sz w:val="32"/>
          <w:szCs w:val="32"/>
          <w:lang w:val="uk-UA"/>
        </w:rPr>
        <w:t xml:space="preserve"> </w:t>
      </w:r>
      <w:r w:rsidR="001C5EDB">
        <w:rPr>
          <w:rStyle w:val="a8"/>
          <w:b/>
          <w:i w:val="0"/>
          <w:sz w:val="32"/>
          <w:szCs w:val="32"/>
          <w:lang w:val="uk-UA"/>
        </w:rPr>
        <w:t xml:space="preserve">Донецької </w:t>
      </w:r>
      <w:r w:rsidR="000B01CD" w:rsidRPr="001D3356">
        <w:rPr>
          <w:rStyle w:val="a8"/>
          <w:b/>
          <w:i w:val="0"/>
          <w:sz w:val="28"/>
          <w:szCs w:val="28"/>
          <w:lang w:val="uk-UA"/>
        </w:rPr>
        <w:t>обласної прокуратури</w:t>
      </w:r>
    </w:p>
    <w:p w14:paraId="083BD3E8" w14:textId="77777777" w:rsidR="000B01CD" w:rsidRPr="001D3356" w:rsidRDefault="000B01CD" w:rsidP="007923E2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b/>
          <w:lang w:val="uk-UA"/>
        </w:rPr>
      </w:pPr>
    </w:p>
    <w:tbl>
      <w:tblPr>
        <w:tblW w:w="5271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902"/>
        <w:gridCol w:w="6812"/>
      </w:tblGrid>
      <w:tr w:rsidR="005114EC" w:rsidRPr="001D3356" w14:paraId="13DDA0A7" w14:textId="77777777" w:rsidTr="00EE4AF0">
        <w:trPr>
          <w:trHeight w:val="308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D11B7" w14:textId="77777777" w:rsidR="005114EC" w:rsidRPr="001D3356" w:rsidRDefault="005114EC" w:rsidP="000B01CD">
            <w:pPr>
              <w:pStyle w:val="rvps12"/>
              <w:spacing w:before="150" w:beforeAutospacing="0" w:after="150" w:afterAutospacing="0"/>
              <w:ind w:right="135"/>
              <w:jc w:val="center"/>
              <w:rPr>
                <w:b/>
                <w:lang w:val="uk-UA"/>
              </w:rPr>
            </w:pPr>
            <w:bookmarkStart w:id="0" w:name="n145"/>
            <w:bookmarkEnd w:id="0"/>
            <w:r w:rsidRPr="001D3356">
              <w:rPr>
                <w:b/>
                <w:lang w:val="uk-UA"/>
              </w:rPr>
              <w:t>Загальні умови</w:t>
            </w:r>
          </w:p>
        </w:tc>
      </w:tr>
      <w:tr w:rsidR="00CC2AE2" w:rsidRPr="008275CB" w14:paraId="72319D87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8F438" w14:textId="77777777" w:rsidR="00CC2AE2" w:rsidRPr="008275CB" w:rsidRDefault="00CC2AE2" w:rsidP="00CC2AE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t>Посадові обов'язки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DE21C" w14:textId="77777777" w:rsidR="006A024D" w:rsidRDefault="009D745D" w:rsidP="006A024D">
            <w:pPr>
              <w:ind w:left="140" w:right="121" w:firstLine="142"/>
              <w:jc w:val="both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з</w:t>
            </w:r>
            <w:r w:rsidRPr="00A2525D">
              <w:t>агальна координація процесу взаємодії між потерпілими/свідками, прокурорами, національними та міжнародними (у тому числі неурядовими) організаціями з метою надання послуг т</w:t>
            </w:r>
            <w:r>
              <w:t>а допомоги потерпілим і свідкам;</w:t>
            </w:r>
          </w:p>
          <w:p w14:paraId="6B8816E0" w14:textId="77777777" w:rsidR="006E0EAC" w:rsidRDefault="006E0EAC" w:rsidP="006A024D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>- о</w:t>
            </w:r>
            <w:r w:rsidRPr="00693E3C">
              <w:t>рганізація та контроль надання потерпілим/свідкам переліку послуг та конкретних видів допомоги, визначених відповідними нормативно-правовими актами</w:t>
            </w:r>
            <w:r>
              <w:rPr>
                <w:lang w:val="uk-UA"/>
              </w:rPr>
              <w:t>;</w:t>
            </w:r>
          </w:p>
          <w:p w14:paraId="5EE26CE2" w14:textId="77777777" w:rsidR="006E0EAC" w:rsidRPr="006E0EAC" w:rsidRDefault="006E0EAC" w:rsidP="006A024D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>- с</w:t>
            </w:r>
            <w:r w:rsidRPr="00693E3C">
              <w:t>півпраця з національними та міжнародними, у тому числі неурядовими, організаціями з надання послуг та допомоги потерпілим та свідкам</w:t>
            </w:r>
            <w:r>
              <w:rPr>
                <w:lang w:val="uk-UA"/>
              </w:rPr>
              <w:t>;</w:t>
            </w:r>
          </w:p>
          <w:p w14:paraId="2F780E51" w14:textId="77777777" w:rsidR="006E0EAC" w:rsidRDefault="009D745D" w:rsidP="006E0EAC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6E0EAC">
              <w:rPr>
                <w:lang w:val="uk-UA"/>
              </w:rPr>
              <w:t>р</w:t>
            </w:r>
            <w:r w:rsidR="006E0EAC" w:rsidRPr="0056006C">
              <w:t>озробка та провадження політик та процедур діяльності відділу, аналітичних документів з питань оцінки потреб потерпілих і свідків, їх інформування про судові процеси та їхню роль у них, тощо</w:t>
            </w:r>
            <w:r w:rsidR="006E0EAC">
              <w:rPr>
                <w:lang w:val="uk-UA"/>
              </w:rPr>
              <w:t>;</w:t>
            </w:r>
          </w:p>
          <w:p w14:paraId="2BCA08B4" w14:textId="7694110F" w:rsidR="006E0EAC" w:rsidRDefault="006E0EAC" w:rsidP="006E0EAC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 w:eastAsia="ru-RU"/>
              </w:rPr>
              <w:t>- в</w:t>
            </w:r>
            <w:r w:rsidRPr="00693E3C">
              <w:t xml:space="preserve">заємодія з працівниками інших підрозділів </w:t>
            </w:r>
            <w:r w:rsidR="00D13A91">
              <w:rPr>
                <w:lang w:val="uk-UA"/>
              </w:rPr>
              <w:t xml:space="preserve">Донецької </w:t>
            </w:r>
            <w:r>
              <w:t>обласної прокуратури</w:t>
            </w:r>
            <w:r w:rsidRPr="00693E3C">
              <w:t>, які є складовими механізму підтримки потерпілих та свідків</w:t>
            </w:r>
            <w:r>
              <w:rPr>
                <w:lang w:val="uk-UA"/>
              </w:rPr>
              <w:t>;</w:t>
            </w:r>
          </w:p>
          <w:p w14:paraId="00BC9B9D" w14:textId="77777777" w:rsidR="006E0EAC" w:rsidRDefault="006E0EAC" w:rsidP="006E0EAC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>- з</w:t>
            </w:r>
            <w:r w:rsidRPr="00693E3C">
              <w:t>абезпечення та дотримання принципу суворої конфіденційності щодо будь-якої інформації, що стосується потерпілих та свідків, виконання вимог щодо захисту персональних даних</w:t>
            </w:r>
            <w:r>
              <w:rPr>
                <w:lang w:val="uk-UA"/>
              </w:rPr>
              <w:t>;</w:t>
            </w:r>
          </w:p>
          <w:p w14:paraId="5EAA8EAE" w14:textId="77777777" w:rsidR="006E0EAC" w:rsidRDefault="006E0EAC" w:rsidP="006E0EAC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>п</w:t>
            </w:r>
            <w:r w:rsidRPr="00693E3C">
              <w:t>ідготовка довідок та інформаційних матеріалів, необхідних для діяльності керівни</w:t>
            </w:r>
            <w:r>
              <w:t xml:space="preserve">ка </w:t>
            </w:r>
            <w:r w:rsidRPr="00B15ACE">
              <w:t>відділу</w:t>
            </w:r>
            <w:r>
              <w:rPr>
                <w:lang w:val="uk-UA"/>
              </w:rPr>
              <w:t>;</w:t>
            </w:r>
          </w:p>
          <w:p w14:paraId="50308F57" w14:textId="77777777" w:rsidR="006E0EAC" w:rsidRDefault="006E0EAC" w:rsidP="006E0EAC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>- п</w:t>
            </w:r>
            <w:r w:rsidRPr="00693E3C">
              <w:t>ідготовка проєктів службових документів, що належать до компетенції підрозділу</w:t>
            </w:r>
            <w:r>
              <w:rPr>
                <w:lang w:val="uk-UA"/>
              </w:rPr>
              <w:t>;</w:t>
            </w:r>
          </w:p>
          <w:p w14:paraId="71F7D1A5" w14:textId="087D23CA" w:rsidR="006E0EAC" w:rsidRPr="006E0EAC" w:rsidRDefault="006E0EAC" w:rsidP="006E0EAC">
            <w:pPr>
              <w:ind w:left="140" w:right="121" w:firstLine="142"/>
              <w:jc w:val="both"/>
              <w:rPr>
                <w:lang w:val="uk-UA" w:eastAsia="ru-RU"/>
              </w:rPr>
            </w:pPr>
            <w:r>
              <w:rPr>
                <w:lang w:val="uk-UA"/>
              </w:rPr>
              <w:t>- в</w:t>
            </w:r>
            <w:r w:rsidRPr="00693E3C">
              <w:t xml:space="preserve">иконання інших службових доручень керівництва </w:t>
            </w:r>
            <w:r w:rsidR="00D13A91">
              <w:rPr>
                <w:lang w:val="uk-UA"/>
              </w:rPr>
              <w:t>Донецької</w:t>
            </w:r>
            <w:r>
              <w:t xml:space="preserve"> обласної прокуратури та</w:t>
            </w:r>
            <w:r w:rsidRPr="00693E3C">
              <w:t xml:space="preserve"> відділу.</w:t>
            </w:r>
          </w:p>
          <w:p w14:paraId="4B32AD5D" w14:textId="77777777" w:rsidR="009D745D" w:rsidRPr="009D745D" w:rsidRDefault="009D745D" w:rsidP="009D745D">
            <w:pPr>
              <w:ind w:left="140" w:right="121" w:firstLine="142"/>
              <w:jc w:val="both"/>
              <w:rPr>
                <w:lang w:val="uk-UA" w:eastAsia="ru-RU"/>
              </w:rPr>
            </w:pPr>
          </w:p>
        </w:tc>
      </w:tr>
      <w:tr w:rsidR="00CC2AE2" w:rsidRPr="008275CB" w14:paraId="01D2DAC2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52E97" w14:textId="77777777" w:rsidR="00CC2AE2" w:rsidRPr="008275CB" w:rsidRDefault="00CC2AE2" w:rsidP="00CC2AE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t>Умови оплати праці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93C15" w14:textId="77777777" w:rsidR="00CC2AE2" w:rsidRPr="008275CB" w:rsidRDefault="006A024D" w:rsidP="006A024D">
            <w:pPr>
              <w:ind w:left="144" w:right="135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EE4AF0" w:rsidRPr="00E751EB">
              <w:rPr>
                <w:lang w:val="uk-UA"/>
              </w:rPr>
              <w:t xml:space="preserve">осадовий оклад, надбавки, доплати, премії та компенсації відповідно до статей 50-52 Закону України «Про державну службу», </w:t>
            </w:r>
            <w:r w:rsidR="00EE4AF0" w:rsidRPr="00E751EB">
              <w:rPr>
                <w:szCs w:val="28"/>
                <w:lang w:val="uk-UA"/>
              </w:rPr>
              <w:t>Закону України «Про Державний бюджет України на 2024 рік», постанов Кабінету Міністрів України від 18 січня 2017</w:t>
            </w:r>
            <w:r w:rsidR="00EE4AF0">
              <w:rPr>
                <w:szCs w:val="28"/>
                <w:lang w:val="uk-UA"/>
              </w:rPr>
              <w:t> </w:t>
            </w:r>
            <w:r w:rsidR="00EE4AF0" w:rsidRPr="00E751EB">
              <w:rPr>
                <w:szCs w:val="28"/>
                <w:lang w:val="uk-UA"/>
              </w:rPr>
              <w:t xml:space="preserve">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2024 році»</w:t>
            </w:r>
          </w:p>
        </w:tc>
      </w:tr>
      <w:tr w:rsidR="00CC2AE2" w:rsidRPr="008275CB" w14:paraId="23E7CB51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EF1E3" w14:textId="77777777" w:rsidR="00CC2AE2" w:rsidRPr="008275CB" w:rsidRDefault="00CC2AE2" w:rsidP="00CC2AE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247CA" w14:textId="77777777" w:rsidR="009E3EEF" w:rsidRPr="008275CB" w:rsidRDefault="009E3EEF" w:rsidP="000B01CD">
            <w:pPr>
              <w:ind w:left="144" w:right="135"/>
              <w:jc w:val="both"/>
              <w:rPr>
                <w:lang w:val="uk-UA"/>
              </w:rPr>
            </w:pPr>
            <w:r w:rsidRPr="008275CB">
              <w:rPr>
                <w:lang w:val="uk-UA"/>
              </w:rPr>
              <w:t>Строково, на період дії воєнного стану в Україні з граничним строком перебування на посаді не більше 12 місяців з дня припинення чи скасування воєнного стану.</w:t>
            </w:r>
          </w:p>
          <w:p w14:paraId="02F8F551" w14:textId="77777777" w:rsidR="00CC2AE2" w:rsidRPr="008275CB" w:rsidRDefault="009E3EEF" w:rsidP="000B01CD">
            <w:pPr>
              <w:ind w:left="144" w:right="135"/>
              <w:jc w:val="both"/>
              <w:rPr>
                <w:lang w:val="uk-UA"/>
              </w:rPr>
            </w:pPr>
            <w:r w:rsidRPr="008275CB">
              <w:rPr>
                <w:lang w:val="uk-UA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CC2AE2" w:rsidRPr="008275CB" w14:paraId="700FF7EB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FA052" w14:textId="77777777" w:rsidR="00CC2AE2" w:rsidRPr="008275CB" w:rsidRDefault="009E3EEF" w:rsidP="00CC2AE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359D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заява про призначення на посаду на період дії воєнного стану;</w:t>
            </w:r>
          </w:p>
          <w:p w14:paraId="4B23C158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резюме (відповідно до постанови КМУ від 25.03.2016 №</w:t>
            </w:r>
            <w:r>
              <w:t> </w:t>
            </w:r>
            <w:r w:rsidRPr="00E751EB">
              <w:t xml:space="preserve"> 246);</w:t>
            </w:r>
          </w:p>
          <w:p w14:paraId="35BD29CE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особова картка державного службовця встановленого зразка (затверджена наказом НАДС від 19.05.2020 № 77-20</w:t>
            </w:r>
            <w:bookmarkStart w:id="1" w:name="n23"/>
            <w:bookmarkEnd w:id="1"/>
            <w:r w:rsidRPr="00E751EB">
              <w:t>);</w:t>
            </w:r>
          </w:p>
          <w:p w14:paraId="34F99FB3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 xml:space="preserve">копія паспорта </w:t>
            </w:r>
            <w:bookmarkStart w:id="2" w:name="n25"/>
            <w:bookmarkEnd w:id="2"/>
            <w:r w:rsidRPr="00E751EB">
              <w:t>громадянина України;</w:t>
            </w:r>
          </w:p>
          <w:p w14:paraId="67706407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3" w:name="n26"/>
            <w:bookmarkEnd w:id="3"/>
          </w:p>
          <w:p w14:paraId="5DBA3DC1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копії документів про освіту з додатками, науковий ступінь, вчене звання</w:t>
            </w:r>
            <w:bookmarkStart w:id="4" w:name="n27"/>
            <w:bookmarkEnd w:id="4"/>
          </w:p>
          <w:p w14:paraId="4CDFED74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копія трудової книжки;</w:t>
            </w:r>
          </w:p>
          <w:p w14:paraId="45A55AE6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рік;</w:t>
            </w:r>
          </w:p>
          <w:p w14:paraId="739D08A3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rPr>
                <w:shd w:val="clear" w:color="auto" w:fill="FFFFFF"/>
              </w:rPr>
              <w:t>заява, в якій повідомляє, що до неї не застосовуються заборони, визначені </w:t>
            </w:r>
            <w:hyperlink r:id="rId5" w:anchor="n13" w:tgtFrame="_blank" w:history="1">
              <w:r w:rsidRPr="00E751EB">
                <w:rPr>
                  <w:rStyle w:val="a3"/>
                  <w:color w:val="auto"/>
                  <w:u w:val="none"/>
                </w:rPr>
                <w:t>частиною третьою</w:t>
              </w:r>
            </w:hyperlink>
            <w:r w:rsidRPr="00E751EB">
              <w:rPr>
                <w:shd w:val="clear" w:color="auto" w:fill="FFFFFF"/>
              </w:rPr>
              <w:t> або </w:t>
            </w:r>
            <w:hyperlink r:id="rId6" w:anchor="n14" w:tgtFrame="_blank" w:history="1">
              <w:r w:rsidRPr="00E751EB">
                <w:rPr>
                  <w:rStyle w:val="a3"/>
                  <w:color w:val="auto"/>
                  <w:u w:val="none"/>
                </w:rPr>
                <w:t>четвертою</w:t>
              </w:r>
            </w:hyperlink>
            <w:r w:rsidRPr="00E751EB">
              <w:rPr>
                <w:shd w:val="clear" w:color="auto" w:fill="FFFFFF"/>
              </w:rPr>
              <w:t xml:space="preserve"> 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 або </w:t>
            </w:r>
            <w:r w:rsidRPr="00E751EB">
              <w:t>завірена в установленому порядку копія довідки про результати проведення перевірки відповідно до </w:t>
            </w:r>
            <w:hyperlink r:id="rId7" w:tgtFrame="_blank" w:history="1">
              <w:r w:rsidRPr="00E751EB">
                <w:rPr>
                  <w:rStyle w:val="a3"/>
                  <w:color w:val="auto"/>
                  <w:u w:val="none"/>
                </w:rPr>
                <w:t>Закону України</w:t>
              </w:r>
            </w:hyperlink>
            <w:r w:rsidRPr="00E751EB">
              <w:t xml:space="preserve"> «Про очищення влади»; </w:t>
            </w:r>
          </w:p>
          <w:p w14:paraId="6A61424F" w14:textId="77777777" w:rsidR="00EE4AF0" w:rsidRPr="006F66F7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rPr>
                <w:shd w:val="clear" w:color="auto" w:fill="FFFFFF"/>
              </w:rPr>
              <w:t>державний сертифікат про рі</w:t>
            </w:r>
            <w:r>
              <w:rPr>
                <w:shd w:val="clear" w:color="auto" w:fill="FFFFFF"/>
              </w:rPr>
              <w:t xml:space="preserve">вень володіння державною мовою </w:t>
            </w:r>
            <w:r w:rsidR="006F66F7">
              <w:rPr>
                <w:shd w:val="clear" w:color="auto" w:fill="FFFFFF"/>
              </w:rPr>
              <w:t>(за наявності);</w:t>
            </w:r>
          </w:p>
          <w:p w14:paraId="3039BC86" w14:textId="77777777" w:rsidR="006F66F7" w:rsidRPr="00E751EB" w:rsidRDefault="006F66F7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>
              <w:t>мотиваційний лист з описом попереднього досвіду за відповідними вимогами до посади та пропозиціями щодо подальшої роботи відділу організації підтримки потерпілих і свідків (за згодою).</w:t>
            </w:r>
          </w:p>
          <w:p w14:paraId="320222C5" w14:textId="77777777" w:rsidR="00EE4AF0" w:rsidRPr="00E751EB" w:rsidRDefault="00EE4AF0" w:rsidP="00EE4AF0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  <w:rPr>
                <w:shd w:val="clear" w:color="auto" w:fill="FFFFFF"/>
              </w:rPr>
            </w:pPr>
          </w:p>
          <w:p w14:paraId="65BBAAC9" w14:textId="5B865DB3" w:rsidR="001C5EDB" w:rsidRPr="00E751EB" w:rsidRDefault="00EE4AF0" w:rsidP="001C5EDB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 xml:space="preserve">Документи приймаються </w:t>
            </w:r>
            <w:r w:rsidRPr="00E751EB">
              <w:rPr>
                <w:b/>
                <w:bCs/>
              </w:rPr>
              <w:t xml:space="preserve">до </w:t>
            </w:r>
            <w:r w:rsidR="006A024D">
              <w:rPr>
                <w:b/>
                <w:bCs/>
              </w:rPr>
              <w:t>0</w:t>
            </w:r>
            <w:r w:rsidR="004026CE">
              <w:rPr>
                <w:b/>
                <w:bCs/>
              </w:rPr>
              <w:t>2</w:t>
            </w:r>
            <w:r w:rsidRPr="00E751EB">
              <w:rPr>
                <w:b/>
                <w:bCs/>
              </w:rPr>
              <w:t xml:space="preserve"> </w:t>
            </w:r>
            <w:r w:rsidR="006A024D">
              <w:rPr>
                <w:b/>
                <w:bCs/>
              </w:rPr>
              <w:t>вересня</w:t>
            </w:r>
            <w:r w:rsidRPr="00E751EB">
              <w:rPr>
                <w:b/>
                <w:bCs/>
              </w:rPr>
              <w:t xml:space="preserve"> 2024</w:t>
            </w:r>
            <w:r w:rsidRPr="00E751EB">
              <w:t xml:space="preserve"> на </w:t>
            </w:r>
            <w:r w:rsidRPr="00E751EB">
              <w:rPr>
                <w:b/>
                <w:bCs/>
              </w:rPr>
              <w:t>електронну адресу:</w:t>
            </w:r>
            <w:r w:rsidRPr="00E751EB">
              <w:t xml:space="preserve"> </w:t>
            </w:r>
            <w:hyperlink r:id="rId8" w:history="1">
              <w:r w:rsidR="001C5EDB" w:rsidRPr="00D011BA">
                <w:rPr>
                  <w:rStyle w:val="a3"/>
                  <w:b/>
                  <w:bCs/>
                </w:rPr>
                <w:t>kadri-don@don.gp.gov.ua</w:t>
              </w:r>
            </w:hyperlink>
            <w:r w:rsidR="001C5EDB" w:rsidRPr="00D011BA">
              <w:rPr>
                <w:b/>
                <w:bCs/>
              </w:rPr>
              <w:t xml:space="preserve"> </w:t>
            </w:r>
            <w:r w:rsidR="00E73E79">
              <w:rPr>
                <w:b/>
                <w:bCs/>
              </w:rPr>
              <w:t xml:space="preserve">(до 10 Мб) </w:t>
            </w:r>
            <w:r w:rsidR="001C5EDB" w:rsidRPr="00E751EB">
              <w:t xml:space="preserve">або </w:t>
            </w:r>
            <w:r w:rsidR="001C5EDB" w:rsidRPr="00E751EB">
              <w:rPr>
                <w:b/>
                <w:bCs/>
              </w:rPr>
              <w:t>через скриньку звернень громадян</w:t>
            </w:r>
            <w:r w:rsidR="001C5EDB" w:rsidRPr="00E751EB">
              <w:t xml:space="preserve"> в </w:t>
            </w:r>
            <w:r w:rsidR="001C5EDB">
              <w:t xml:space="preserve">Донецькій </w:t>
            </w:r>
            <w:r w:rsidR="001C5EDB" w:rsidRPr="00E751EB">
              <w:t xml:space="preserve">обласній прокуратурі за адресою: </w:t>
            </w:r>
            <w:r w:rsidR="001C5EDB" w:rsidRPr="00E751EB">
              <w:rPr>
                <w:b/>
                <w:bCs/>
              </w:rPr>
              <w:t>вул.</w:t>
            </w:r>
            <w:r w:rsidR="001C5EDB">
              <w:rPr>
                <w:b/>
                <w:bCs/>
              </w:rPr>
              <w:t> Майдан Озерний</w:t>
            </w:r>
            <w:r w:rsidR="001C5EDB" w:rsidRPr="00E751EB">
              <w:rPr>
                <w:b/>
                <w:bCs/>
              </w:rPr>
              <w:t>,</w:t>
            </w:r>
            <w:r w:rsidR="001C5EDB">
              <w:rPr>
                <w:b/>
                <w:bCs/>
              </w:rPr>
              <w:t xml:space="preserve"> </w:t>
            </w:r>
            <w:r w:rsidR="001C5EDB" w:rsidRPr="00E751EB">
              <w:rPr>
                <w:b/>
                <w:bCs/>
              </w:rPr>
              <w:t>3</w:t>
            </w:r>
            <w:r w:rsidR="001C5EDB">
              <w:rPr>
                <w:b/>
                <w:bCs/>
              </w:rPr>
              <w:t>2</w:t>
            </w:r>
            <w:r w:rsidR="001C5EDB" w:rsidRPr="00E751EB">
              <w:rPr>
                <w:b/>
                <w:bCs/>
              </w:rPr>
              <w:t xml:space="preserve"> м.</w:t>
            </w:r>
            <w:r w:rsidR="001C5EDB">
              <w:rPr>
                <w:b/>
                <w:bCs/>
              </w:rPr>
              <w:t xml:space="preserve"> Дніпро</w:t>
            </w:r>
            <w:r w:rsidR="001C5EDB" w:rsidRPr="00E751EB">
              <w:rPr>
                <w:b/>
                <w:bCs/>
              </w:rPr>
              <w:t xml:space="preserve">, </w:t>
            </w:r>
            <w:r w:rsidR="001C5EDB" w:rsidRPr="00E751EB">
              <w:t xml:space="preserve"> </w:t>
            </w:r>
            <w:r w:rsidR="001C5EDB" w:rsidRPr="00197FCD">
              <w:rPr>
                <w:b/>
                <w:bCs/>
              </w:rPr>
              <w:t>49003</w:t>
            </w:r>
          </w:p>
          <w:p w14:paraId="73D290F5" w14:textId="6B93C678" w:rsidR="00CC2AE2" w:rsidRPr="008275CB" w:rsidRDefault="00CC2AE2" w:rsidP="001C5EDB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</w:p>
        </w:tc>
      </w:tr>
      <w:tr w:rsidR="00CC2AE2" w:rsidRPr="008275CB" w14:paraId="32D79EC9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6E862" w14:textId="77777777" w:rsidR="00CC2AE2" w:rsidRPr="008275CB" w:rsidRDefault="009E3EEF" w:rsidP="009E3EEF">
            <w:pPr>
              <w:rPr>
                <w:lang w:val="uk-UA"/>
              </w:rPr>
            </w:pPr>
            <w:r w:rsidRPr="008275CB">
              <w:rPr>
                <w:lang w:val="uk-UA"/>
              </w:rPr>
              <w:t>Прізвище, ім’я та по батькові, номер телефону особи, яка надає додаткову інформацію з питань призначення на посаду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165E9" w14:textId="77777777" w:rsidR="001C5EDB" w:rsidRDefault="001C5EDB" w:rsidP="003D15BB">
            <w:pPr>
              <w:pStyle w:val="rvps14"/>
              <w:spacing w:before="150" w:beforeAutospacing="0" w:after="150" w:afterAutospacing="0"/>
              <w:ind w:left="144" w:firstLine="2"/>
              <w:rPr>
                <w:lang w:val="uk-UA"/>
              </w:rPr>
            </w:pPr>
            <w:r>
              <w:rPr>
                <w:lang w:val="uk-UA"/>
              </w:rPr>
              <w:t>Нагаєвська Марія</w:t>
            </w:r>
          </w:p>
          <w:p w14:paraId="46472808" w14:textId="2058C65D" w:rsidR="004C774F" w:rsidRPr="008275CB" w:rsidRDefault="003D15BB" w:rsidP="003D15BB">
            <w:pPr>
              <w:pStyle w:val="rvps14"/>
              <w:spacing w:before="150" w:beforeAutospacing="0" w:after="150" w:afterAutospacing="0"/>
              <w:ind w:left="144" w:firstLine="2"/>
              <w:rPr>
                <w:lang w:val="uk-UA"/>
              </w:rPr>
            </w:pPr>
            <w:r w:rsidRPr="00E751EB">
              <w:rPr>
                <w:lang w:val="uk-UA"/>
              </w:rPr>
              <w:t>(0</w:t>
            </w:r>
            <w:r w:rsidR="00357250">
              <w:rPr>
                <w:lang w:val="uk-UA"/>
              </w:rPr>
              <w:t>96</w:t>
            </w:r>
            <w:r w:rsidRPr="00E751EB">
              <w:rPr>
                <w:lang w:val="uk-UA"/>
              </w:rPr>
              <w:t>)</w:t>
            </w:r>
            <w:r w:rsidR="00357250">
              <w:rPr>
                <w:lang w:val="uk-UA"/>
              </w:rPr>
              <w:t xml:space="preserve"> 484-50-46</w:t>
            </w:r>
            <w:r w:rsidRPr="00E751EB">
              <w:rPr>
                <w:lang w:val="uk-UA"/>
              </w:rPr>
              <w:t xml:space="preserve"> </w:t>
            </w:r>
          </w:p>
        </w:tc>
      </w:tr>
      <w:tr w:rsidR="00CC2AE2" w:rsidRPr="008275CB" w14:paraId="5845C730" w14:textId="77777777" w:rsidTr="000B01CD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363BB" w14:textId="77777777" w:rsidR="00CC2AE2" w:rsidRPr="008275CB" w:rsidRDefault="00CC2AE2" w:rsidP="00CC2AE2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lastRenderedPageBreak/>
              <w:t>Кваліфікаційні вимоги</w:t>
            </w:r>
          </w:p>
        </w:tc>
      </w:tr>
      <w:tr w:rsidR="009E3EEF" w:rsidRPr="008275CB" w14:paraId="33D35399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75681" w14:textId="77777777" w:rsidR="009E3EEF" w:rsidRPr="008275CB" w:rsidRDefault="009E3EEF" w:rsidP="009E3EEF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lang w:val="uk-UA"/>
              </w:rPr>
              <w:t>1.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E5314" w14:textId="77777777" w:rsidR="009E3EEF" w:rsidRPr="008275CB" w:rsidRDefault="009E3EEF" w:rsidP="009E3EEF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t>Освіта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5F34B" w14:textId="14BF74E5" w:rsidR="000B01CD" w:rsidRPr="009D745D" w:rsidRDefault="00BC0971" w:rsidP="003978C7">
            <w:pPr>
              <w:spacing w:line="256" w:lineRule="auto"/>
              <w:ind w:firstLine="144"/>
              <w:jc w:val="both"/>
              <w:rPr>
                <w:shd w:val="clear" w:color="auto" w:fill="FFFFFF"/>
                <w:lang w:val="uk-UA"/>
              </w:rPr>
            </w:pPr>
            <w:r>
              <w:rPr>
                <w:rFonts w:eastAsiaTheme="minorHAnsi"/>
              </w:rPr>
              <w:t xml:space="preserve">вища освіта не нижче ступеня </w:t>
            </w:r>
            <w:r>
              <w:rPr>
                <w:shd w:val="clear" w:color="auto" w:fill="FFFFFF"/>
              </w:rPr>
              <w:t xml:space="preserve">бакалавра, молодшого бакалавра </w:t>
            </w:r>
            <w:r w:rsidR="008701F7" w:rsidRPr="008701F7">
              <w:rPr>
                <w:shd w:val="clear" w:color="auto" w:fill="FFFFFF"/>
              </w:rPr>
              <w:t>(галузі знань "Право", "Освіта/Педагогіка",  "Соціальна робота" або "Соціальні та поведінкові науки" (спеціальність "Психологія")</w:t>
            </w:r>
          </w:p>
        </w:tc>
      </w:tr>
      <w:tr w:rsidR="009E3EEF" w:rsidRPr="008275CB" w14:paraId="38893100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AD5C5" w14:textId="77777777" w:rsidR="009E3EEF" w:rsidRPr="008275CB" w:rsidRDefault="009E3EEF" w:rsidP="009E3EEF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lang w:val="uk-UA"/>
              </w:rPr>
              <w:t>2.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7C174" w14:textId="77777777" w:rsidR="009E3EEF" w:rsidRPr="008275CB" w:rsidRDefault="009E3EEF" w:rsidP="009E3EEF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t>Досвід роботи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565A5" w14:textId="77777777" w:rsidR="009E3EEF" w:rsidRPr="009D745D" w:rsidRDefault="00BC0971" w:rsidP="009D745D">
            <w:pPr>
              <w:spacing w:line="256" w:lineRule="auto"/>
              <w:ind w:left="140" w:right="121" w:firstLine="4"/>
              <w:jc w:val="both"/>
              <w:rPr>
                <w:lang w:val="uk-UA"/>
              </w:rPr>
            </w:pPr>
            <w:r>
              <w:rPr>
                <w:shd w:val="clear" w:color="auto" w:fill="FFFFFF"/>
              </w:rPr>
              <w:t>не потребує</w:t>
            </w:r>
          </w:p>
        </w:tc>
      </w:tr>
      <w:tr w:rsidR="009E3EEF" w:rsidRPr="008275CB" w14:paraId="6A33EB91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9A079" w14:textId="77777777" w:rsidR="009E3EEF" w:rsidRPr="008275CB" w:rsidRDefault="009E3EEF" w:rsidP="009E3EEF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lang w:val="uk-UA"/>
              </w:rPr>
              <w:t>3.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E02C6" w14:textId="77777777" w:rsidR="009E3EEF" w:rsidRPr="008275CB" w:rsidRDefault="009E3EEF" w:rsidP="009E3EEF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t>Володіння державною мовою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D1DFA" w14:textId="77777777" w:rsidR="009E3EEF" w:rsidRPr="009D745D" w:rsidRDefault="009E3EEF" w:rsidP="003D15BB">
            <w:pPr>
              <w:spacing w:line="256" w:lineRule="auto"/>
              <w:ind w:firstLine="144"/>
              <w:rPr>
                <w:lang w:val="uk-UA"/>
              </w:rPr>
            </w:pPr>
            <w:r w:rsidRPr="009D745D">
              <w:rPr>
                <w:lang w:val="uk-UA"/>
              </w:rPr>
              <w:t>вільне володіння державною мовою</w:t>
            </w:r>
          </w:p>
        </w:tc>
      </w:tr>
      <w:tr w:rsidR="00CC2AE2" w:rsidRPr="008275CB" w14:paraId="26101370" w14:textId="77777777" w:rsidTr="000B01CD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0FB28" w14:textId="77777777" w:rsidR="00CC2AE2" w:rsidRPr="008275CB" w:rsidRDefault="00CC2AE2" w:rsidP="00CC2AE2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t>Вимоги до компетентності</w:t>
            </w:r>
          </w:p>
        </w:tc>
      </w:tr>
      <w:tr w:rsidR="00CC2AE2" w:rsidRPr="008275CB" w14:paraId="348B091A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6645D" w14:textId="77777777" w:rsidR="00CC2AE2" w:rsidRPr="008275CB" w:rsidRDefault="00CC2AE2" w:rsidP="00CC2AE2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t>Вимога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511DC" w14:textId="77777777" w:rsidR="00CC2AE2" w:rsidRPr="008275CB" w:rsidRDefault="00CC2AE2" w:rsidP="00CC2AE2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t>Компоненти вимоги</w:t>
            </w:r>
          </w:p>
        </w:tc>
      </w:tr>
      <w:tr w:rsidR="002F6DA9" w:rsidRPr="008275CB" w14:paraId="1148652A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8FEAA" w14:textId="77777777" w:rsidR="002F6DA9" w:rsidRPr="008275CB" w:rsidRDefault="002F6DA9" w:rsidP="002F6DA9">
            <w:pPr>
              <w:spacing w:line="256" w:lineRule="auto"/>
              <w:rPr>
                <w:lang w:val="uk-UA"/>
              </w:rPr>
            </w:pPr>
            <w:r w:rsidRPr="008275CB">
              <w:rPr>
                <w:lang w:val="uk-UA"/>
              </w:rPr>
              <w:t>1.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E9FE5" w14:textId="77777777" w:rsidR="002F6DA9" w:rsidRDefault="002F6DA9" w:rsidP="002F6DA9">
            <w:pPr>
              <w:spacing w:line="256" w:lineRule="auto"/>
            </w:pPr>
            <w:r>
              <w:t>Комунікативні навички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8C964" w14:textId="77777777" w:rsidR="002F6DA9" w:rsidRDefault="002F6DA9" w:rsidP="002F6DA9">
            <w:pPr>
              <w:numPr>
                <w:ilvl w:val="0"/>
                <w:numId w:val="16"/>
              </w:numPr>
              <w:spacing w:line="256" w:lineRule="auto"/>
              <w:ind w:left="387" w:right="69" w:hanging="387"/>
              <w:jc w:val="both"/>
              <w:rPr>
                <w:rFonts w:eastAsia="Calibri"/>
              </w:rPr>
            </w:pPr>
            <w:r>
              <w:t>здатність ефективно взаємодіяти з іншими людьми як шляхом вербального спілкування, так і використовуючи інші засоби комунікації;</w:t>
            </w:r>
          </w:p>
          <w:p w14:paraId="06E2D9D2" w14:textId="77777777" w:rsidR="002F6DA9" w:rsidRDefault="002F6DA9" w:rsidP="002F6DA9">
            <w:pPr>
              <w:numPr>
                <w:ilvl w:val="0"/>
                <w:numId w:val="16"/>
              </w:numPr>
              <w:spacing w:line="256" w:lineRule="auto"/>
              <w:ind w:left="387" w:right="69" w:hanging="387"/>
              <w:jc w:val="both"/>
              <w:rPr>
                <w:rFonts w:eastAsia="Microsoft Sans Serif"/>
              </w:rPr>
            </w:pPr>
            <w:r>
              <w:t>вміння активно слухати та розуміти співрозмовників, здатність чітко, зрозуміло й аргументовано надавати інформацію у межах своїх повноважень;</w:t>
            </w:r>
          </w:p>
          <w:p w14:paraId="47CB149F" w14:textId="77777777" w:rsidR="002F6DA9" w:rsidRDefault="002F6DA9" w:rsidP="002F6DA9">
            <w:pPr>
              <w:numPr>
                <w:ilvl w:val="0"/>
                <w:numId w:val="17"/>
              </w:numPr>
              <w:spacing w:line="256" w:lineRule="auto"/>
              <w:ind w:left="387" w:right="69" w:hanging="387"/>
              <w:jc w:val="both"/>
            </w:pPr>
            <w:r>
              <w:t>здатність тактовно та ефективно спілкуватись та взаємодіяти з особами старшого віку та особами з особливими потребами;</w:t>
            </w:r>
          </w:p>
          <w:p w14:paraId="54E2EE9A" w14:textId="77777777" w:rsidR="002F6DA9" w:rsidRDefault="002F6DA9" w:rsidP="002F6DA9">
            <w:pPr>
              <w:numPr>
                <w:ilvl w:val="0"/>
                <w:numId w:val="17"/>
              </w:numPr>
              <w:spacing w:line="256" w:lineRule="auto"/>
              <w:ind w:left="387" w:right="69" w:hanging="387"/>
              <w:jc w:val="both"/>
            </w:pPr>
            <w:r>
              <w:t>здатність постійно брати до уваги аспекти гендерного та культурного розмаїття у процесі спілкування та взаємодії з різними особами;</w:t>
            </w:r>
          </w:p>
          <w:p w14:paraId="20E877CB" w14:textId="77777777" w:rsidR="002F6DA9" w:rsidRDefault="002F6DA9" w:rsidP="002F6DA9">
            <w:pPr>
              <w:numPr>
                <w:ilvl w:val="0"/>
                <w:numId w:val="17"/>
              </w:numPr>
              <w:spacing w:line="256" w:lineRule="auto"/>
              <w:ind w:left="387" w:right="69" w:hanging="387"/>
              <w:jc w:val="both"/>
            </w:pPr>
            <w:r>
              <w:t>вміння правильно працювати з конфіденційною інформацією.   </w:t>
            </w:r>
          </w:p>
        </w:tc>
      </w:tr>
      <w:tr w:rsidR="002F6DA9" w:rsidRPr="008275CB" w14:paraId="0277A8C2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DBB80" w14:textId="77777777" w:rsidR="002F6DA9" w:rsidRPr="008275CB" w:rsidRDefault="002F6DA9" w:rsidP="002F6DA9">
            <w:pPr>
              <w:spacing w:line="256" w:lineRule="auto"/>
              <w:rPr>
                <w:lang w:val="uk-UA" w:eastAsia="uk-UA"/>
              </w:rPr>
            </w:pPr>
            <w:r w:rsidRPr="008275CB">
              <w:rPr>
                <w:lang w:val="uk-UA"/>
              </w:rPr>
              <w:t>2.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EDCAB" w14:textId="77777777" w:rsidR="002F6DA9" w:rsidRDefault="002F6DA9" w:rsidP="002F6DA9">
            <w:pPr>
              <w:spacing w:line="256" w:lineRule="auto"/>
              <w:rPr>
                <w:bCs/>
                <w:lang w:eastAsia="ru-RU"/>
              </w:rPr>
            </w:pPr>
            <w:r>
              <w:t>Аналітичні здібності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44452" w14:textId="77777777" w:rsidR="002F6DA9" w:rsidRDefault="002F6DA9" w:rsidP="002F6DA9">
            <w:pPr>
              <w:numPr>
                <w:ilvl w:val="0"/>
                <w:numId w:val="17"/>
              </w:numPr>
              <w:spacing w:line="256" w:lineRule="auto"/>
              <w:ind w:left="387" w:right="69" w:hanging="387"/>
              <w:jc w:val="both"/>
              <w:rPr>
                <w:rFonts w:eastAsia="Calibri"/>
                <w:color w:val="000000"/>
                <w:lang w:eastAsia="uk-UA"/>
              </w:rPr>
            </w:pPr>
            <w: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визначати пріоритети, виявляти закономірності;</w:t>
            </w:r>
          </w:p>
          <w:p w14:paraId="5C0DBA1B" w14:textId="77777777" w:rsidR="002F6DA9" w:rsidRDefault="002F6DA9" w:rsidP="002F6DA9">
            <w:pPr>
              <w:numPr>
                <w:ilvl w:val="0"/>
                <w:numId w:val="17"/>
              </w:numPr>
              <w:shd w:val="clear" w:color="auto" w:fill="FFFFFF"/>
              <w:spacing w:line="256" w:lineRule="auto"/>
              <w:ind w:left="387" w:right="69" w:hanging="387"/>
              <w:jc w:val="both"/>
              <w:rPr>
                <w:rFonts w:eastAsia="Microsoft Sans Serif"/>
                <w:color w:val="212527"/>
              </w:rPr>
            </w:pPr>
            <w:r>
              <w:t>вміння аналізувати інформацію та роботи висновки, критично оцінювати ситуації, прогнозувати та робити власні умовиводи;</w:t>
            </w:r>
          </w:p>
          <w:p w14:paraId="15A9801E" w14:textId="77777777" w:rsidR="002F6DA9" w:rsidRDefault="002F6DA9" w:rsidP="002F6DA9">
            <w:pPr>
              <w:pStyle w:val="a4"/>
              <w:numPr>
                <w:ilvl w:val="0"/>
                <w:numId w:val="18"/>
              </w:numPr>
              <w:spacing w:line="256" w:lineRule="auto"/>
              <w:ind w:left="387" w:right="52" w:hanging="38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здатність швидко та ефективно опрацьовувати великі обсяги даних, одночасно визначаючи ключові факти та тенденції;</w:t>
            </w:r>
          </w:p>
          <w:p w14:paraId="22A4BE5D" w14:textId="77777777" w:rsidR="002F6DA9" w:rsidRDefault="002F6DA9" w:rsidP="002F6DA9">
            <w:pPr>
              <w:pStyle w:val="a4"/>
              <w:numPr>
                <w:ilvl w:val="0"/>
                <w:numId w:val="18"/>
              </w:numPr>
              <w:spacing w:line="256" w:lineRule="auto"/>
              <w:ind w:left="387" w:right="52" w:hanging="38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вміння передбачати можливі проблеми, ризики, перешкоди, а також шляхи їх подолання;</w:t>
            </w:r>
          </w:p>
          <w:p w14:paraId="2527C9DB" w14:textId="77777777" w:rsidR="002F6DA9" w:rsidRDefault="002F6DA9" w:rsidP="002F6DA9">
            <w:pPr>
              <w:pStyle w:val="a4"/>
              <w:numPr>
                <w:ilvl w:val="0"/>
                <w:numId w:val="18"/>
              </w:numPr>
              <w:spacing w:line="256" w:lineRule="auto"/>
              <w:ind w:left="387" w:right="52" w:hanging="38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здатність управляти кількома завданнями одночасно із стислими термінами виконання.</w:t>
            </w:r>
          </w:p>
        </w:tc>
      </w:tr>
      <w:tr w:rsidR="002F6DA9" w:rsidRPr="008275CB" w14:paraId="3181DB5D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1D7EB" w14:textId="77777777" w:rsidR="002F6DA9" w:rsidRPr="008275CB" w:rsidRDefault="002F6DA9" w:rsidP="002F6DA9">
            <w:pPr>
              <w:spacing w:line="256" w:lineRule="auto"/>
              <w:rPr>
                <w:rFonts w:eastAsia="Microsoft Sans Serif"/>
                <w:lang w:val="uk-UA"/>
              </w:rPr>
            </w:pPr>
            <w:r w:rsidRPr="008275CB">
              <w:rPr>
                <w:lang w:val="uk-UA"/>
              </w:rPr>
              <w:t>3.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52A1D" w14:textId="77777777" w:rsidR="002F6DA9" w:rsidRDefault="002F6DA9" w:rsidP="002F6DA9">
            <w:pPr>
              <w:spacing w:line="256" w:lineRule="auto"/>
              <w:rPr>
                <w:bCs/>
                <w:lang w:eastAsia="ru-RU"/>
              </w:rPr>
            </w:pPr>
            <w:r>
              <w:t>Результативність та відповідальність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D7FEA" w14:textId="77777777" w:rsidR="002F6DA9" w:rsidRDefault="002F6DA9" w:rsidP="002F6DA9">
            <w:pPr>
              <w:pStyle w:val="a4"/>
              <w:numPr>
                <w:ilvl w:val="0"/>
                <w:numId w:val="19"/>
              </w:numPr>
              <w:spacing w:line="256" w:lineRule="auto"/>
              <w:ind w:left="387" w:hanging="387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>
              <w:rPr>
                <w:rFonts w:ascii="Times New Roman" w:eastAsia="Tahoma" w:hAnsi="Times New Roman" w:cs="Times New Roman"/>
                <w:color w:val="auto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7B2104A1" w14:textId="77777777" w:rsidR="002F6DA9" w:rsidRDefault="002F6DA9" w:rsidP="002F6DA9">
            <w:pPr>
              <w:pStyle w:val="a4"/>
              <w:numPr>
                <w:ilvl w:val="0"/>
                <w:numId w:val="19"/>
              </w:numPr>
              <w:spacing w:line="256" w:lineRule="auto"/>
              <w:ind w:left="387" w:hanging="387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>
              <w:rPr>
                <w:rFonts w:ascii="Times New Roman" w:eastAsia="Tahoma" w:hAnsi="Times New Roman" w:cs="Times New Roman"/>
                <w:color w:val="auto"/>
              </w:rPr>
              <w:t>усвідомлення рівня відповідальності під час підготовки та прийняття рішень; готовність відповідати за можливі наслідки реалізації таких рішень;</w:t>
            </w:r>
          </w:p>
          <w:p w14:paraId="3CBB7F69" w14:textId="77777777" w:rsidR="002F6DA9" w:rsidRDefault="002F6DA9" w:rsidP="002F6DA9">
            <w:pPr>
              <w:pStyle w:val="a4"/>
              <w:numPr>
                <w:ilvl w:val="0"/>
                <w:numId w:val="19"/>
              </w:numPr>
              <w:spacing w:line="256" w:lineRule="auto"/>
              <w:ind w:left="387" w:hanging="387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>
              <w:rPr>
                <w:rFonts w:ascii="Times New Roman" w:eastAsia="Tahoma" w:hAnsi="Times New Roman" w:cs="Times New Roman"/>
                <w:color w:val="auto"/>
              </w:rPr>
              <w:lastRenderedPageBreak/>
              <w:t>здатність брати на себе зобов’язання, чітко їх дотримуватись та виконувати;</w:t>
            </w:r>
          </w:p>
          <w:p w14:paraId="0013C0C8" w14:textId="77777777" w:rsidR="002F6DA9" w:rsidRDefault="002F6DA9" w:rsidP="002F6DA9">
            <w:pPr>
              <w:pStyle w:val="a4"/>
              <w:numPr>
                <w:ilvl w:val="0"/>
                <w:numId w:val="19"/>
              </w:numPr>
              <w:spacing w:line="256" w:lineRule="auto"/>
              <w:ind w:left="387" w:hanging="387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>
              <w:rPr>
                <w:rFonts w:ascii="Times New Roman" w:eastAsia="Tahoma" w:hAnsi="Times New Roman" w:cs="Times New Roman"/>
                <w:color w:val="auto"/>
              </w:rPr>
              <w:t>готовність та здатність ефективно діяти в межах своїх повноважень у стресових ситуаціях та в умовах жорстких часових обмежень;</w:t>
            </w:r>
          </w:p>
          <w:p w14:paraId="10D75FC6" w14:textId="77777777" w:rsidR="002F6DA9" w:rsidRDefault="002F6DA9" w:rsidP="002F6DA9">
            <w:pPr>
              <w:pStyle w:val="a4"/>
              <w:numPr>
                <w:ilvl w:val="0"/>
                <w:numId w:val="19"/>
              </w:numPr>
              <w:spacing w:line="256" w:lineRule="auto"/>
              <w:ind w:left="387" w:hanging="387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>
              <w:rPr>
                <w:rFonts w:ascii="Times New Roman" w:eastAsia="Tahoma" w:hAnsi="Times New Roman" w:cs="Times New Roman"/>
                <w:color w:val="auto"/>
              </w:rPr>
              <w:t xml:space="preserve">націленість на високу якість результату. </w:t>
            </w:r>
          </w:p>
        </w:tc>
      </w:tr>
      <w:tr w:rsidR="002F6DA9" w:rsidRPr="008275CB" w14:paraId="23379BED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95B44" w14:textId="77777777" w:rsidR="002F6DA9" w:rsidRPr="008275CB" w:rsidRDefault="002F6DA9" w:rsidP="002F6DA9">
            <w:pPr>
              <w:spacing w:line="256" w:lineRule="auto"/>
              <w:rPr>
                <w:lang w:val="uk-UA"/>
              </w:rPr>
            </w:pPr>
            <w:r w:rsidRPr="008275CB">
              <w:rPr>
                <w:lang w:val="uk-UA"/>
              </w:rPr>
              <w:lastRenderedPageBreak/>
              <w:t>4.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1739" w14:textId="77777777" w:rsidR="002F6DA9" w:rsidRDefault="002F6DA9" w:rsidP="002F6DA9">
            <w:pPr>
              <w:spacing w:line="256" w:lineRule="auto"/>
              <w:rPr>
                <w:bCs/>
                <w:lang w:eastAsia="ru-RU"/>
              </w:rPr>
            </w:pPr>
            <w:r>
              <w:t>Стресостійкість та емпатія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9F2E" w14:textId="77777777" w:rsidR="002F6DA9" w:rsidRDefault="002F6DA9" w:rsidP="002F6DA9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56" w:lineRule="auto"/>
              <w:ind w:left="387" w:hanging="38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здатність ефективно витримувати значні інтелектуальні, фізичні та емоційні навантаження, демонструючи при цьому високі показники під час виконання робочих завдань; </w:t>
            </w:r>
          </w:p>
          <w:p w14:paraId="7CE96766" w14:textId="77777777" w:rsidR="002F6DA9" w:rsidRDefault="002F6DA9" w:rsidP="002F6DA9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56" w:lineRule="auto"/>
              <w:ind w:left="387" w:hanging="38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здатність постійно дотримуватися високого рівня емоційного самоконтролю та саморегуляції у стресових ситуаціях та стресовому оточенні; </w:t>
            </w:r>
          </w:p>
          <w:p w14:paraId="21309D08" w14:textId="77777777" w:rsidR="002F6DA9" w:rsidRDefault="002F6DA9" w:rsidP="002F6DA9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56" w:lineRule="auto"/>
              <w:ind w:left="387" w:hanging="38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вміння виконувати свої робочі обов'язки належним чином за умов жорстких ресурсних та тимчасових обмежень; </w:t>
            </w:r>
          </w:p>
          <w:p w14:paraId="610501D0" w14:textId="77777777" w:rsidR="002F6DA9" w:rsidRDefault="002F6DA9" w:rsidP="002F6DA9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56" w:lineRule="auto"/>
              <w:ind w:left="387" w:hanging="38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здатність адекватно та ефективно спілкуватися з особами, які перебувають у стані емоційної та /або психологічної нерівноваги; </w:t>
            </w:r>
          </w:p>
          <w:p w14:paraId="18237476" w14:textId="77777777" w:rsidR="002F6DA9" w:rsidRDefault="002F6DA9" w:rsidP="002F6DA9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56" w:lineRule="auto"/>
              <w:ind w:left="387" w:hanging="38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здатність завжди розуміти потреби, почуття та емоції інших людей</w:t>
            </w:r>
          </w:p>
        </w:tc>
      </w:tr>
      <w:tr w:rsidR="002F6DA9" w:rsidRPr="008275CB" w14:paraId="1C79B332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58A66" w14:textId="77777777" w:rsidR="002F6DA9" w:rsidRPr="008275CB" w:rsidRDefault="002F6DA9" w:rsidP="002F6DA9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207A" w14:textId="77777777" w:rsidR="002F6DA9" w:rsidRDefault="002F6DA9" w:rsidP="002F6DA9">
            <w:pPr>
              <w:spacing w:line="256" w:lineRule="auto"/>
              <w:rPr>
                <w:bCs/>
                <w:lang w:val="uk-UA" w:eastAsia="ru-RU"/>
              </w:rPr>
            </w:pPr>
            <w:r>
              <w:t>Організаторські здібності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D5B6" w14:textId="77777777" w:rsidR="002F6DA9" w:rsidRDefault="002F6DA9" w:rsidP="002F6DA9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56" w:lineRule="auto"/>
              <w:ind w:left="387" w:hanging="38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вміння та здатність ефективно планувати та координувати діяльність інших учасників процесу, ставити завдання та контролювати їх виконання; </w:t>
            </w:r>
          </w:p>
          <w:p w14:paraId="63A8AECF" w14:textId="77777777" w:rsidR="002F6DA9" w:rsidRDefault="002F6DA9" w:rsidP="002F6DA9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56" w:lineRule="auto"/>
              <w:ind w:left="387" w:hanging="38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здатність правильно розподіляти робочі обов'язки, чітко визначаючи психологічну сумісність учасників процесу; </w:t>
            </w:r>
          </w:p>
          <w:p w14:paraId="5947399A" w14:textId="77777777" w:rsidR="002F6DA9" w:rsidRDefault="002F6DA9" w:rsidP="002F6DA9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56" w:lineRule="auto"/>
              <w:ind w:left="387" w:hanging="38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здатність регулювати психологічний клімат серед учасників робочих процесів для мінімізації можливих конфліктних ситуацій.</w:t>
            </w:r>
          </w:p>
        </w:tc>
      </w:tr>
      <w:tr w:rsidR="00CC2AE2" w:rsidRPr="008275CB" w14:paraId="35B757BF" w14:textId="77777777" w:rsidTr="000B01CD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C4E5F" w14:textId="77777777" w:rsidR="00CC2AE2" w:rsidRPr="008275CB" w:rsidRDefault="00CC2AE2" w:rsidP="008275CB">
            <w:pPr>
              <w:pStyle w:val="rvps12"/>
              <w:spacing w:before="150" w:beforeAutospacing="0" w:after="150" w:afterAutospacing="0"/>
              <w:ind w:right="135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t>Професійні знання</w:t>
            </w:r>
          </w:p>
        </w:tc>
      </w:tr>
      <w:tr w:rsidR="00CC2AE2" w:rsidRPr="008275CB" w14:paraId="2A9C8199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E0DEE" w14:textId="77777777" w:rsidR="00CC2AE2" w:rsidRPr="008275CB" w:rsidRDefault="00CC2AE2" w:rsidP="00CC2AE2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t>Вимога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9519C" w14:textId="77777777" w:rsidR="00CC2AE2" w:rsidRPr="008275CB" w:rsidRDefault="00CC2AE2" w:rsidP="008275CB">
            <w:pPr>
              <w:pStyle w:val="rvps12"/>
              <w:spacing w:before="150" w:beforeAutospacing="0" w:after="150" w:afterAutospacing="0"/>
              <w:ind w:right="135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t>Компоненти вимоги</w:t>
            </w:r>
          </w:p>
        </w:tc>
      </w:tr>
      <w:tr w:rsidR="008275CB" w:rsidRPr="008275CB" w14:paraId="59D3701C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49FB3" w14:textId="77777777" w:rsidR="008275CB" w:rsidRPr="008275CB" w:rsidRDefault="008275CB" w:rsidP="008275CB">
            <w:pPr>
              <w:spacing w:line="256" w:lineRule="auto"/>
              <w:rPr>
                <w:lang w:val="uk-UA"/>
              </w:rPr>
            </w:pPr>
            <w:r w:rsidRPr="008275CB">
              <w:rPr>
                <w:lang w:val="uk-UA"/>
              </w:rPr>
              <w:t>1.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F7D0F" w14:textId="77777777" w:rsidR="008275CB" w:rsidRPr="008275CB" w:rsidRDefault="008275CB" w:rsidP="008275CB">
            <w:pPr>
              <w:spacing w:line="256" w:lineRule="auto"/>
              <w:rPr>
                <w:lang w:val="uk-UA"/>
              </w:rPr>
            </w:pPr>
            <w:r w:rsidRPr="008275CB">
              <w:rPr>
                <w:lang w:val="uk-UA"/>
              </w:rPr>
              <w:t>Знання законодавства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D528F" w14:textId="77777777" w:rsidR="008275CB" w:rsidRPr="008275CB" w:rsidRDefault="008275CB" w:rsidP="008275CB">
            <w:pPr>
              <w:spacing w:line="256" w:lineRule="auto"/>
              <w:ind w:left="144" w:right="135"/>
              <w:rPr>
                <w:u w:val="single"/>
                <w:lang w:val="uk-UA"/>
              </w:rPr>
            </w:pPr>
            <w:r w:rsidRPr="008275CB">
              <w:rPr>
                <w:u w:val="single"/>
                <w:lang w:val="uk-UA"/>
              </w:rPr>
              <w:t>Знання:</w:t>
            </w:r>
          </w:p>
          <w:p w14:paraId="519514EF" w14:textId="77777777" w:rsidR="008275CB" w:rsidRPr="008275CB" w:rsidRDefault="008275CB" w:rsidP="008275CB">
            <w:pPr>
              <w:pStyle w:val="a4"/>
              <w:numPr>
                <w:ilvl w:val="0"/>
                <w:numId w:val="7"/>
              </w:numPr>
              <w:spacing w:line="256" w:lineRule="auto"/>
              <w:ind w:left="144" w:right="135" w:firstLine="0"/>
              <w:rPr>
                <w:rFonts w:ascii="Times New Roman" w:eastAsia="Times New Roman" w:hAnsi="Times New Roman" w:cs="Times New Roman"/>
              </w:rPr>
            </w:pPr>
            <w:r w:rsidRPr="008275CB">
              <w:rPr>
                <w:rFonts w:ascii="Times New Roman" w:eastAsia="Times New Roman" w:hAnsi="Times New Roman" w:cs="Times New Roman"/>
              </w:rPr>
              <w:t>Конституції України;</w:t>
            </w:r>
          </w:p>
          <w:p w14:paraId="5F50FE9F" w14:textId="77777777" w:rsidR="008275CB" w:rsidRPr="008275CB" w:rsidRDefault="008275CB" w:rsidP="008275CB">
            <w:pPr>
              <w:pStyle w:val="a4"/>
              <w:numPr>
                <w:ilvl w:val="0"/>
                <w:numId w:val="7"/>
              </w:numPr>
              <w:spacing w:line="256" w:lineRule="auto"/>
              <w:ind w:left="144" w:right="135" w:firstLine="0"/>
              <w:rPr>
                <w:rFonts w:ascii="Times New Roman" w:eastAsia="Times New Roman" w:hAnsi="Times New Roman" w:cs="Times New Roman"/>
              </w:rPr>
            </w:pPr>
            <w:r w:rsidRPr="008275CB">
              <w:rPr>
                <w:rFonts w:ascii="Times New Roman" w:eastAsia="Times New Roman" w:hAnsi="Times New Roman" w:cs="Times New Roman"/>
              </w:rPr>
              <w:t>Закону України «Про державну службу»;</w:t>
            </w:r>
          </w:p>
          <w:p w14:paraId="414505E2" w14:textId="77777777" w:rsidR="008275CB" w:rsidRPr="008275CB" w:rsidRDefault="008275CB" w:rsidP="008275CB">
            <w:pPr>
              <w:pStyle w:val="a4"/>
              <w:numPr>
                <w:ilvl w:val="0"/>
                <w:numId w:val="7"/>
              </w:numPr>
              <w:spacing w:line="256" w:lineRule="auto"/>
              <w:ind w:left="144" w:right="135" w:firstLine="0"/>
              <w:rPr>
                <w:rFonts w:ascii="Times New Roman" w:eastAsia="Times New Roman" w:hAnsi="Times New Roman" w:cs="Times New Roman"/>
              </w:rPr>
            </w:pPr>
            <w:r w:rsidRPr="008275CB">
              <w:rPr>
                <w:rFonts w:ascii="Times New Roman" w:eastAsia="Times New Roman" w:hAnsi="Times New Roman" w:cs="Times New Roman"/>
              </w:rPr>
              <w:t>Закону України «Про запобігання корупції» та іншого законодавства.</w:t>
            </w:r>
          </w:p>
          <w:p w14:paraId="0FFF8D11" w14:textId="77777777" w:rsidR="008275CB" w:rsidRPr="008275CB" w:rsidRDefault="008275CB" w:rsidP="008275CB">
            <w:pPr>
              <w:pStyle w:val="a4"/>
              <w:spacing w:line="256" w:lineRule="auto"/>
              <w:ind w:left="144" w:right="135"/>
              <w:rPr>
                <w:rFonts w:ascii="Times New Roman" w:eastAsia="Times New Roman" w:hAnsi="Times New Roman" w:cs="Times New Roman"/>
              </w:rPr>
            </w:pPr>
          </w:p>
        </w:tc>
      </w:tr>
      <w:tr w:rsidR="003978C7" w:rsidRPr="008275CB" w14:paraId="234291B4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0BF16" w14:textId="77777777" w:rsidR="003978C7" w:rsidRPr="008275CB" w:rsidRDefault="003978C7" w:rsidP="003978C7">
            <w:pPr>
              <w:spacing w:line="256" w:lineRule="auto"/>
              <w:rPr>
                <w:rFonts w:eastAsia="Microsoft Sans Serif"/>
                <w:lang w:val="uk-UA"/>
              </w:rPr>
            </w:pPr>
            <w:r w:rsidRPr="008275CB">
              <w:rPr>
                <w:lang w:val="uk-UA"/>
              </w:rPr>
              <w:t>2.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F6B76" w14:textId="77777777" w:rsidR="003978C7" w:rsidRDefault="003978C7" w:rsidP="003978C7">
            <w:pPr>
              <w:pStyle w:val="rvps14"/>
              <w:spacing w:before="150" w:beforeAutospacing="0" w:after="150" w:afterAutospacing="0"/>
            </w:pPr>
            <w:r>
              <w:t>Знання законодавства у сфері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A57C0" w14:textId="77777777" w:rsidR="008F3D65" w:rsidRDefault="008F3D65" w:rsidP="008F3D65">
            <w:pPr>
              <w:jc w:val="both"/>
            </w:pPr>
            <w:r>
              <w:rPr>
                <w:u w:val="single"/>
              </w:rPr>
              <w:t>Знання</w:t>
            </w:r>
            <w:r>
              <w:t>:</w:t>
            </w:r>
          </w:p>
          <w:p w14:paraId="284517F9" w14:textId="77777777" w:rsidR="00CE72A9" w:rsidRDefault="00CE72A9" w:rsidP="00CE72A9">
            <w:pPr>
              <w:pStyle w:val="a4"/>
              <w:numPr>
                <w:ilvl w:val="0"/>
                <w:numId w:val="21"/>
              </w:numPr>
              <w:ind w:left="379" w:hanging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Закону України «Про прокуратуру»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DB58046" w14:textId="77777777" w:rsidR="00CE72A9" w:rsidRDefault="00CE72A9" w:rsidP="00CE72A9">
            <w:pPr>
              <w:pStyle w:val="a4"/>
              <w:numPr>
                <w:ilvl w:val="0"/>
                <w:numId w:val="21"/>
              </w:numPr>
              <w:ind w:left="379" w:hanging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Закону України «Про внесення змін до деяких законодавчих актів України щодо першочергових заходів із реформи органів прокуратури» від 19.09.2019 року №113-ІХ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706EEF2" w14:textId="77777777" w:rsidR="00CE72A9" w:rsidRDefault="00CE72A9" w:rsidP="00CE72A9">
            <w:pPr>
              <w:pStyle w:val="a4"/>
              <w:numPr>
                <w:ilvl w:val="0"/>
                <w:numId w:val="21"/>
              </w:numPr>
              <w:ind w:left="379" w:hanging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Кримінального процесуального законодавства в частині реалізації прав потерпілих/свідків протягом усього досудового розслідування, судового провадження, включаючи винесення вироку та його перегляду, виконання судового рішення;</w:t>
            </w:r>
          </w:p>
          <w:p w14:paraId="20099AF3" w14:textId="77777777" w:rsidR="00CE72A9" w:rsidRDefault="00CE72A9" w:rsidP="00CE72A9">
            <w:pPr>
              <w:pStyle w:val="a4"/>
              <w:numPr>
                <w:ilvl w:val="0"/>
                <w:numId w:val="21"/>
              </w:numPr>
              <w:ind w:left="379" w:hanging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Конвенції про захист прав людини і основоположних свобод від 04.11.1950 року;</w:t>
            </w:r>
          </w:p>
          <w:p w14:paraId="2B8A185F" w14:textId="77777777" w:rsidR="00CE72A9" w:rsidRDefault="00CE72A9" w:rsidP="00CE72A9">
            <w:pPr>
              <w:pStyle w:val="a4"/>
              <w:numPr>
                <w:ilvl w:val="0"/>
                <w:numId w:val="21"/>
              </w:numPr>
              <w:ind w:left="379" w:hanging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Конвенції ООН проти катувань та інших жорстоких, нелюдських або принижуючих гідність видів поводження та покарання від 10.12.1984;</w:t>
            </w:r>
          </w:p>
          <w:p w14:paraId="6BD5C1E9" w14:textId="77777777" w:rsidR="00CE72A9" w:rsidRDefault="00CE72A9" w:rsidP="00CE72A9">
            <w:pPr>
              <w:pStyle w:val="a4"/>
              <w:numPr>
                <w:ilvl w:val="0"/>
                <w:numId w:val="21"/>
              </w:numPr>
              <w:ind w:left="379" w:hanging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Директиви Європейського парламенту та ради Європейського союзу щодо встановлення мінімальних стандартів забезпечення прав, підтримання та захисту жертв злочинів від 25.10.2012;</w:t>
            </w:r>
          </w:p>
          <w:p w14:paraId="027CF9D7" w14:textId="77777777" w:rsidR="00CE72A9" w:rsidRDefault="00CE72A9" w:rsidP="00CE72A9">
            <w:pPr>
              <w:pStyle w:val="a4"/>
              <w:numPr>
                <w:ilvl w:val="0"/>
                <w:numId w:val="21"/>
              </w:numPr>
              <w:ind w:left="379" w:hanging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рекомендацій Rec (2005) 9 Комітету Міністрів Ради Європи державам-членам щодо захисту свідків та осіб, які співпрацюють з правосуддям від 20.04.2005.</w:t>
            </w:r>
          </w:p>
          <w:p w14:paraId="0F8959B1" w14:textId="77777777" w:rsidR="003978C7" w:rsidRPr="00744F45" w:rsidRDefault="003978C7" w:rsidP="003978C7">
            <w:pPr>
              <w:pStyle w:val="rvps14"/>
              <w:spacing w:before="0" w:beforeAutospacing="0" w:after="0" w:afterAutospacing="0"/>
              <w:ind w:left="140"/>
              <w:rPr>
                <w:lang w:val="ru-RU"/>
              </w:rPr>
            </w:pPr>
          </w:p>
        </w:tc>
      </w:tr>
      <w:tr w:rsidR="00CE72A9" w14:paraId="143B143A" w14:textId="77777777" w:rsidTr="00CE72A9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C6BEC" w14:textId="77777777" w:rsidR="00CE72A9" w:rsidRPr="00CE72A9" w:rsidRDefault="00CE72A9">
            <w:pPr>
              <w:spacing w:line="256" w:lineRule="auto"/>
              <w:rPr>
                <w:lang w:val="uk-UA"/>
              </w:rPr>
            </w:pPr>
            <w:bookmarkStart w:id="5" w:name="n146"/>
            <w:bookmarkEnd w:id="5"/>
            <w:r w:rsidRPr="00CE72A9">
              <w:rPr>
                <w:lang w:val="uk-UA"/>
              </w:rPr>
              <w:lastRenderedPageBreak/>
              <w:t>3.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52C27" w14:textId="77777777" w:rsidR="00CE72A9" w:rsidRPr="00CE72A9" w:rsidRDefault="00CE72A9" w:rsidP="00CE72A9">
            <w:pPr>
              <w:pStyle w:val="rvps14"/>
              <w:spacing w:before="150" w:after="150"/>
            </w:pPr>
            <w:r w:rsidRPr="00CE72A9">
              <w:t>Спеціальні знання та навички у сфері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BB1D4" w14:textId="77777777" w:rsidR="00CE72A9" w:rsidRPr="00CE72A9" w:rsidRDefault="00CE72A9" w:rsidP="00CE72A9">
            <w:pPr>
              <w:jc w:val="both"/>
              <w:rPr>
                <w:u w:val="single"/>
              </w:rPr>
            </w:pPr>
            <w:r w:rsidRPr="00CE72A9">
              <w:rPr>
                <w:u w:val="single"/>
              </w:rPr>
              <w:t>Знання:</w:t>
            </w:r>
          </w:p>
          <w:p w14:paraId="0C81EDCE" w14:textId="77777777" w:rsidR="00CE72A9" w:rsidRPr="00CE72A9" w:rsidRDefault="00CE72A9" w:rsidP="00CE72A9">
            <w:pPr>
              <w:jc w:val="both"/>
              <w:rPr>
                <w:u w:val="single"/>
              </w:rPr>
            </w:pPr>
            <w:r w:rsidRPr="00CE72A9">
              <w:rPr>
                <w:u w:val="single"/>
              </w:rPr>
              <w:t xml:space="preserve">Послуг, що надаються державними органами та неурядовими організаціями. </w:t>
            </w:r>
          </w:p>
          <w:p w14:paraId="6F8CBEDE" w14:textId="77777777" w:rsidR="00CE72A9" w:rsidRPr="00CE72A9" w:rsidRDefault="00CE72A9" w:rsidP="00CE72A9">
            <w:pPr>
              <w:jc w:val="both"/>
              <w:rPr>
                <w:u w:val="single"/>
              </w:rPr>
            </w:pPr>
            <w:r w:rsidRPr="00CE72A9">
              <w:rPr>
                <w:u w:val="single"/>
              </w:rPr>
              <w:t xml:space="preserve">Заходів безпеки, доступних для потерпілих та свідків. </w:t>
            </w:r>
          </w:p>
          <w:p w14:paraId="05832BFC" w14:textId="77777777" w:rsidR="00CE72A9" w:rsidRDefault="00CE72A9" w:rsidP="00CE72A9">
            <w:pPr>
              <w:jc w:val="both"/>
              <w:rPr>
                <w:u w:val="single"/>
              </w:rPr>
            </w:pPr>
            <w:r w:rsidRPr="00CE72A9">
              <w:rPr>
                <w:u w:val="single"/>
              </w:rPr>
              <w:t>Основ психології людини та соціальної роботи. Міжнародних стандартів поводження з уразливими категоріями, особами з особливими потребам</w:t>
            </w:r>
          </w:p>
        </w:tc>
      </w:tr>
    </w:tbl>
    <w:p w14:paraId="3983B8F5" w14:textId="77777777" w:rsidR="003F210C" w:rsidRDefault="003F210C" w:rsidP="00084CD6">
      <w:pPr>
        <w:rPr>
          <w:lang w:val="uk-UA"/>
        </w:rPr>
      </w:pPr>
    </w:p>
    <w:p w14:paraId="0D5B5836" w14:textId="77777777" w:rsidR="00CE72A9" w:rsidRDefault="00CE72A9" w:rsidP="00084CD6">
      <w:pPr>
        <w:rPr>
          <w:lang w:val="uk-UA"/>
        </w:rPr>
      </w:pPr>
    </w:p>
    <w:p w14:paraId="0453D4DB" w14:textId="46BF1FF3" w:rsidR="00CE72A9" w:rsidRPr="00CE72A9" w:rsidRDefault="001C5EDB" w:rsidP="00CE72A9">
      <w:pPr>
        <w:ind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CE72A9" w:rsidRPr="00CE72A9">
        <w:rPr>
          <w:b/>
          <w:sz w:val="28"/>
          <w:szCs w:val="28"/>
          <w:lang w:val="uk-UA"/>
        </w:rPr>
        <w:t>відділу</w:t>
      </w:r>
    </w:p>
    <w:p w14:paraId="1F1982BE" w14:textId="77A7A718" w:rsidR="00CE72A9" w:rsidRPr="00CE72A9" w:rsidRDefault="00CE72A9" w:rsidP="00CE72A9">
      <w:pPr>
        <w:ind w:hanging="284"/>
        <w:rPr>
          <w:b/>
          <w:sz w:val="28"/>
          <w:szCs w:val="28"/>
          <w:lang w:val="uk-UA"/>
        </w:rPr>
      </w:pPr>
      <w:r w:rsidRPr="00CE72A9">
        <w:rPr>
          <w:b/>
          <w:sz w:val="28"/>
          <w:szCs w:val="28"/>
          <w:lang w:val="uk-UA"/>
        </w:rPr>
        <w:t>кадрової роботи та державної служби</w:t>
      </w:r>
      <w:r w:rsidRPr="00CE72A9">
        <w:rPr>
          <w:b/>
          <w:sz w:val="28"/>
          <w:szCs w:val="28"/>
          <w:lang w:val="uk-UA"/>
        </w:rPr>
        <w:tab/>
      </w:r>
      <w:r w:rsidRPr="00CE72A9">
        <w:rPr>
          <w:b/>
          <w:sz w:val="28"/>
          <w:szCs w:val="28"/>
          <w:lang w:val="uk-UA"/>
        </w:rPr>
        <w:tab/>
      </w:r>
      <w:r w:rsidRPr="00CE72A9">
        <w:rPr>
          <w:b/>
          <w:sz w:val="28"/>
          <w:szCs w:val="28"/>
          <w:lang w:val="uk-UA"/>
        </w:rPr>
        <w:tab/>
      </w:r>
      <w:r w:rsidRPr="00CE72A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</w:t>
      </w:r>
      <w:r w:rsidR="001C5EDB">
        <w:rPr>
          <w:b/>
          <w:sz w:val="28"/>
          <w:szCs w:val="28"/>
          <w:lang w:val="uk-UA"/>
        </w:rPr>
        <w:t>Інна ШИХАТОВА</w:t>
      </w:r>
    </w:p>
    <w:sectPr w:rsidR="00CE72A9" w:rsidRPr="00CE72A9" w:rsidSect="00EE4AF0">
      <w:pgSz w:w="12240" w:h="15840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5C4"/>
    <w:multiLevelType w:val="multilevel"/>
    <w:tmpl w:val="87E289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B05D8F"/>
    <w:multiLevelType w:val="hybridMultilevel"/>
    <w:tmpl w:val="F1781C8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9B7ABE"/>
    <w:multiLevelType w:val="hybridMultilevel"/>
    <w:tmpl w:val="1BD0489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8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E3F40"/>
    <w:multiLevelType w:val="hybridMultilevel"/>
    <w:tmpl w:val="BA5E41E4"/>
    <w:lvl w:ilvl="0" w:tplc="29F27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4279"/>
    <w:multiLevelType w:val="multilevel"/>
    <w:tmpl w:val="C58E77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8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6"/>
  </w:num>
  <w:num w:numId="14">
    <w:abstractNumId w:val="4"/>
  </w:num>
  <w:num w:numId="15">
    <w:abstractNumId w:val="8"/>
  </w:num>
  <w:num w:numId="16">
    <w:abstractNumId w:val="0"/>
  </w:num>
  <w:num w:numId="17">
    <w:abstractNumId w:val="10"/>
  </w:num>
  <w:num w:numId="18">
    <w:abstractNumId w:val="11"/>
  </w:num>
  <w:num w:numId="19">
    <w:abstractNumId w:val="6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EC"/>
    <w:rsid w:val="00084CD6"/>
    <w:rsid w:val="000B01CD"/>
    <w:rsid w:val="00146E6A"/>
    <w:rsid w:val="00197FCD"/>
    <w:rsid w:val="001C5EDB"/>
    <w:rsid w:val="001D3356"/>
    <w:rsid w:val="0023258D"/>
    <w:rsid w:val="00237ACB"/>
    <w:rsid w:val="002F325D"/>
    <w:rsid w:val="002F6DA9"/>
    <w:rsid w:val="0033344E"/>
    <w:rsid w:val="00357250"/>
    <w:rsid w:val="003830B3"/>
    <w:rsid w:val="003978C7"/>
    <w:rsid w:val="003C5589"/>
    <w:rsid w:val="003C7F92"/>
    <w:rsid w:val="003D15BB"/>
    <w:rsid w:val="003F210C"/>
    <w:rsid w:val="004026CE"/>
    <w:rsid w:val="004563BE"/>
    <w:rsid w:val="004C774F"/>
    <w:rsid w:val="005114EC"/>
    <w:rsid w:val="005A0F09"/>
    <w:rsid w:val="00625238"/>
    <w:rsid w:val="006A024D"/>
    <w:rsid w:val="006C35EA"/>
    <w:rsid w:val="006D6D07"/>
    <w:rsid w:val="006E0EAC"/>
    <w:rsid w:val="006F66F7"/>
    <w:rsid w:val="00715A5E"/>
    <w:rsid w:val="007923E2"/>
    <w:rsid w:val="007B6D75"/>
    <w:rsid w:val="007E52BD"/>
    <w:rsid w:val="007F63E3"/>
    <w:rsid w:val="008275CB"/>
    <w:rsid w:val="008701F7"/>
    <w:rsid w:val="008F3D65"/>
    <w:rsid w:val="00992335"/>
    <w:rsid w:val="009D5E0C"/>
    <w:rsid w:val="009D745D"/>
    <w:rsid w:val="009E3EEF"/>
    <w:rsid w:val="009F112A"/>
    <w:rsid w:val="00BC0971"/>
    <w:rsid w:val="00BE3FC9"/>
    <w:rsid w:val="00C570F6"/>
    <w:rsid w:val="00CC2AE2"/>
    <w:rsid w:val="00CE72A9"/>
    <w:rsid w:val="00D13A91"/>
    <w:rsid w:val="00D16EE7"/>
    <w:rsid w:val="00D428C7"/>
    <w:rsid w:val="00E00AC0"/>
    <w:rsid w:val="00E73E79"/>
    <w:rsid w:val="00EA60CE"/>
    <w:rsid w:val="00EE4AF0"/>
    <w:rsid w:val="00F81D60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B20"/>
  <w15:chartTrackingRefBased/>
  <w15:docId w15:val="{3C1E2736-AD3F-4EE4-9085-351408E9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4E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5114E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114EC"/>
  </w:style>
  <w:style w:type="paragraph" w:customStyle="1" w:styleId="rvps12">
    <w:name w:val="rvps12"/>
    <w:basedOn w:val="a"/>
    <w:rsid w:val="005114EC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5114E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5114EC"/>
    <w:rPr>
      <w:color w:val="0000FF"/>
      <w:u w:val="single"/>
    </w:rPr>
  </w:style>
  <w:style w:type="character" w:customStyle="1" w:styleId="rvts9">
    <w:name w:val="rvts9"/>
    <w:basedOn w:val="a0"/>
    <w:rsid w:val="005114EC"/>
  </w:style>
  <w:style w:type="paragraph" w:styleId="a4">
    <w:name w:val="List Paragraph"/>
    <w:basedOn w:val="a"/>
    <w:uiPriority w:val="34"/>
    <w:qFormat/>
    <w:rsid w:val="00D16EE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paragraph" w:styleId="a5">
    <w:name w:val="Normal (Web)"/>
    <w:basedOn w:val="a"/>
    <w:uiPriority w:val="99"/>
    <w:unhideWhenUsed/>
    <w:rsid w:val="00D16EE7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7923E2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C774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C774F"/>
    <w:rPr>
      <w:rFonts w:ascii="Segoe UI" w:eastAsia="Times New Roman" w:hAnsi="Segoe UI" w:cs="Segoe UI"/>
      <w:sz w:val="18"/>
      <w:szCs w:val="18"/>
      <w:lang w:val="en-US"/>
    </w:rPr>
  </w:style>
  <w:style w:type="character" w:styleId="a8">
    <w:name w:val="Emphasis"/>
    <w:qFormat/>
    <w:rsid w:val="000B01CD"/>
    <w:rPr>
      <w:i/>
      <w:iCs/>
    </w:rPr>
  </w:style>
  <w:style w:type="character" w:customStyle="1" w:styleId="st46">
    <w:name w:val="st46"/>
    <w:uiPriority w:val="99"/>
    <w:rsid w:val="007F63E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i-don@don.g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1682-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5919</Words>
  <Characters>3374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DonOP</cp:lastModifiedBy>
  <cp:revision>7</cp:revision>
  <cp:lastPrinted>2024-02-22T13:08:00Z</cp:lastPrinted>
  <dcterms:created xsi:type="dcterms:W3CDTF">2024-08-19T15:08:00Z</dcterms:created>
  <dcterms:modified xsi:type="dcterms:W3CDTF">2024-08-21T12:47:00Z</dcterms:modified>
</cp:coreProperties>
</file>