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3B" w:rsidRPr="002A21F6" w:rsidRDefault="00FA5E3B" w:rsidP="00FA5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FA5E3B" w:rsidRPr="00E43677" w:rsidRDefault="00FA5E3B" w:rsidP="00FA5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суддею ухвали про здійснення спеціального судового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провадження стосовно </w:t>
      </w:r>
      <w:r w:rsidRPr="00E43677">
        <w:rPr>
          <w:rFonts w:ascii="Times New Roman" w:hAnsi="Times New Roman" w:cs="Times New Roman"/>
          <w:b/>
          <w:sz w:val="28"/>
          <w:szCs w:val="28"/>
        </w:rPr>
        <w:t xml:space="preserve">обвинуваченої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Грунтовської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Анни Володимирівни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</w:p>
    <w:p w:rsidR="00FA5E3B" w:rsidRPr="00E43677" w:rsidRDefault="00FA5E3B" w:rsidP="00FA5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14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03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.19</w:t>
      </w: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93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 року народження</w:t>
      </w:r>
      <w:r w:rsidRPr="00E43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5E3B" w:rsidRPr="00836292" w:rsidRDefault="00FA5E3B" w:rsidP="00FA5E3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E3B" w:rsidRPr="00E43677" w:rsidRDefault="00FA5E3B" w:rsidP="00FA5E3B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Ухвалою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Амур-Нижньодніпровського районного суду м. Дніпропетровська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призначено відкрите спеціальне судове провадження у кримінальному провадженні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№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Pr="00E43677">
        <w:rPr>
          <w:rFonts w:ascii="Times New Roman" w:hAnsi="Times New Roman" w:cs="Times New Roman"/>
          <w:b/>
          <w:spacing w:val="-4"/>
          <w:sz w:val="28"/>
          <w:szCs w:val="28"/>
        </w:rPr>
        <w:t>202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Pr="00E43677">
        <w:rPr>
          <w:rFonts w:ascii="Times New Roman" w:hAnsi="Times New Roman" w:cs="Times New Roman"/>
          <w:b/>
          <w:spacing w:val="-4"/>
          <w:sz w:val="28"/>
          <w:szCs w:val="28"/>
        </w:rPr>
        <w:t>0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50000003094</w:t>
      </w:r>
      <w:r w:rsidRPr="00E43677">
        <w:rPr>
          <w:rFonts w:ascii="Times New Roman" w:hAnsi="Times New Roman" w:cs="Times New Roman"/>
          <w:sz w:val="28"/>
          <w:szCs w:val="28"/>
        </w:rPr>
        <w:t xml:space="preserve">, внесеного до Єдиного реєстру досудових розслідувань </w:t>
      </w:r>
      <w:r w:rsidRPr="00FA5E3B">
        <w:rPr>
          <w:rFonts w:ascii="Times New Roman" w:hAnsi="Times New Roman" w:cs="Times New Roman"/>
          <w:b/>
          <w:sz w:val="28"/>
          <w:szCs w:val="28"/>
        </w:rPr>
        <w:t>24</w:t>
      </w:r>
      <w:r w:rsidRPr="00FA5E3B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Pr="009F79E0">
        <w:rPr>
          <w:rFonts w:ascii="Times New Roman" w:hAnsi="Times New Roman" w:cs="Times New Roman"/>
          <w:b/>
          <w:spacing w:val="-4"/>
          <w:sz w:val="28"/>
          <w:szCs w:val="28"/>
        </w:rPr>
        <w:t>0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7</w:t>
      </w:r>
      <w:r w:rsidRPr="009F79E0">
        <w:rPr>
          <w:rFonts w:ascii="Times New Roman" w:hAnsi="Times New Roman" w:cs="Times New Roman"/>
          <w:b/>
          <w:spacing w:val="-4"/>
          <w:sz w:val="28"/>
          <w:szCs w:val="28"/>
        </w:rPr>
        <w:t>.202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Pr="00E436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стосовно </w:t>
      </w:r>
      <w:r w:rsidRPr="00E43677">
        <w:rPr>
          <w:rFonts w:ascii="Times New Roman" w:hAnsi="Times New Roman" w:cs="Times New Roman"/>
          <w:sz w:val="28"/>
          <w:szCs w:val="28"/>
        </w:rPr>
        <w:t>обвинуваченої</w:t>
      </w:r>
      <w:r w:rsidRPr="00E43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Грунтовської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Анни Володимирівни</w:t>
      </w:r>
      <w:r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14</w:t>
      </w:r>
      <w:r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03</w:t>
      </w:r>
      <w:r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.19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93</w:t>
      </w:r>
      <w:r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року народження</w:t>
      </w:r>
      <w:r w:rsidRPr="00E43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за ч.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ст. 111-1 КК України, </w:t>
      </w:r>
      <w:r w:rsidRPr="00E436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тому Вам необхідно з’явитись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у судов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засідання, як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відбудуться </w:t>
      </w:r>
      <w:r w:rsidRPr="00B12D5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10.0</w:t>
      </w:r>
      <w:r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0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A5E3B" w:rsidRPr="00E43677" w:rsidRDefault="00FA5E3B" w:rsidP="00FA5E3B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буде розглядатись в приміщенні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Амур-Нижньодніпровського суду м. Дніпропетровська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який  розташований за адресою: 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м. Д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ніпро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вул.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Новоселівська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, 9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головуванням </w:t>
      </w:r>
      <w:r w:rsidRPr="00E4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судді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Сенчишина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Ф.М.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5E3B" w:rsidRPr="00E43677" w:rsidRDefault="00FA5E3B" w:rsidP="00FA5E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цьому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5E3B">
        <w:rPr>
          <w:rFonts w:ascii="Times New Roman" w:hAnsi="Times New Roman" w:cs="Times New Roman"/>
          <w:b/>
          <w:sz w:val="28"/>
          <w:szCs w:val="28"/>
          <w:lang w:eastAsia="ru-RU"/>
        </w:rPr>
        <w:t>Грунтовській</w:t>
      </w:r>
      <w:proofErr w:type="spellEnd"/>
      <w:r w:rsidRPr="00FA5E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А.В.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оз’ясняється про можливість взяти</w:t>
      </w:r>
      <w:r w:rsidRPr="00E43677">
        <w:rPr>
          <w:rFonts w:ascii="Times New Roman" w:hAnsi="Times New Roman" w:cs="Times New Roman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участь у судов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засіданн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в режимі </w:t>
      </w:r>
      <w:proofErr w:type="spellStart"/>
      <w:r w:rsidRPr="00E43677">
        <w:rPr>
          <w:rFonts w:ascii="Times New Roman" w:hAnsi="Times New Roman" w:cs="Times New Roman"/>
          <w:sz w:val="28"/>
          <w:szCs w:val="28"/>
          <w:lang w:eastAsia="ru-RU"/>
        </w:rPr>
        <w:t>відеоконференції</w:t>
      </w:r>
      <w:proofErr w:type="spellEnd"/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поза межами приміщення суду за допомогою системи EASYCON.  </w:t>
      </w:r>
    </w:p>
    <w:p w:rsidR="00FA5E3B" w:rsidRPr="00E43677" w:rsidRDefault="00FA5E3B" w:rsidP="00FA5E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>Наслідки неприбуття обвинуваченого у судове засідання, передбачені ст.ст.139, 324 КПК України. З моменту опублікува</w:t>
      </w:r>
      <w:bookmarkStart w:id="0" w:name="_GoBack"/>
      <w:bookmarkEnd w:id="0"/>
      <w:r w:rsidRPr="00E43677">
        <w:rPr>
          <w:rFonts w:ascii="Times New Roman" w:hAnsi="Times New Roman" w:cs="Times New Roman"/>
          <w:sz w:val="28"/>
          <w:szCs w:val="28"/>
          <w:lang w:eastAsia="ru-RU"/>
        </w:rPr>
        <w:t>ння повістки про виклик у засобах масової інформації загальнодержавної сфери розповсюдження та на офіційному веб-сайті суду обвинувачений вважається належним чином ознайомленим з її змістом.</w:t>
      </w:r>
    </w:p>
    <w:p w:rsidR="00FA5E3B" w:rsidRPr="00C02A72" w:rsidRDefault="00FA5E3B" w:rsidP="00FA5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E3B" w:rsidRDefault="00FA5E3B" w:rsidP="00FA5E3B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1D2A7220" wp14:editId="006905CD">
            <wp:simplePos x="0" y="0"/>
            <wp:positionH relativeFrom="column">
              <wp:posOffset>2056765</wp:posOffset>
            </wp:positionH>
            <wp:positionV relativeFrom="paragraph">
              <wp:posOffset>25400</wp:posOffset>
            </wp:positionV>
            <wp:extent cx="1760220" cy="640080"/>
            <wp:effectExtent l="0" t="0" r="0" b="7620"/>
            <wp:wrapNone/>
            <wp:docPr id="1" name="Рисунок 1" descr="C:\Users\DetiDon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iDon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E3B" w:rsidRDefault="00FA5E3B" w:rsidP="00FA5E3B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Оксана ГОЛУБНИЧА</w:t>
      </w:r>
    </w:p>
    <w:p w:rsidR="00FA5E3B" w:rsidRDefault="00FA5E3B" w:rsidP="00FA5E3B"/>
    <w:p w:rsidR="0014560F" w:rsidRDefault="0014560F"/>
    <w:sectPr w:rsidR="0014560F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3B"/>
    <w:rsid w:val="0014560F"/>
    <w:rsid w:val="009D1C49"/>
    <w:rsid w:val="00FA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DetiDon</dc:creator>
  <cp:lastModifiedBy>DetiDon</cp:lastModifiedBy>
  <cp:revision>1</cp:revision>
  <dcterms:created xsi:type="dcterms:W3CDTF">2024-07-04T06:39:00Z</dcterms:created>
  <dcterms:modified xsi:type="dcterms:W3CDTF">2024-07-04T06:50:00Z</dcterms:modified>
</cp:coreProperties>
</file>