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9D2" w14:textId="77777777" w:rsidR="008D3AEE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72F81F75" w14:textId="77777777" w:rsidR="0089524B" w:rsidRPr="0089524B" w:rsidRDefault="002A21F6" w:rsidP="00895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суддею ухвали </w:t>
      </w:r>
      <w:r w:rsidRPr="0089524B">
        <w:rPr>
          <w:rFonts w:ascii="Times New Roman" w:hAnsi="Times New Roman" w:cs="Times New Roman"/>
          <w:b/>
          <w:sz w:val="28"/>
          <w:szCs w:val="28"/>
        </w:rPr>
        <w:t xml:space="preserve">про здійснення спеціального судового </w:t>
      </w:r>
      <w:r w:rsidR="00836292" w:rsidRPr="0089524B">
        <w:rPr>
          <w:rFonts w:ascii="Times New Roman" w:hAnsi="Times New Roman" w:cs="Times New Roman"/>
          <w:b/>
          <w:sz w:val="28"/>
          <w:szCs w:val="28"/>
        </w:rPr>
        <w:t xml:space="preserve">провадження стосовно обвинуваченого  </w:t>
      </w:r>
      <w:r w:rsidR="0089524B" w:rsidRPr="0089524B">
        <w:rPr>
          <w:rStyle w:val="3325"/>
          <w:rFonts w:ascii="Times New Roman" w:hAnsi="Times New Roman" w:cs="Times New Roman"/>
          <w:b/>
          <w:bCs/>
          <w:sz w:val="28"/>
          <w:szCs w:val="28"/>
        </w:rPr>
        <w:t>Бандура Володимир Володимирович, 15.07.1990</w:t>
      </w:r>
      <w:r w:rsidR="0089524B" w:rsidRPr="0089524B">
        <w:rPr>
          <w:rFonts w:ascii="Times New Roman" w:hAnsi="Times New Roman" w:cs="Times New Roman"/>
          <w:b/>
          <w:sz w:val="28"/>
          <w:szCs w:val="28"/>
        </w:rPr>
        <w:t xml:space="preserve"> року народження</w:t>
      </w:r>
    </w:p>
    <w:p w14:paraId="21140A42" w14:textId="33DBBD05" w:rsidR="00836292" w:rsidRPr="00836292" w:rsidRDefault="00836292" w:rsidP="00895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DA47D7" w14:textId="647062C2" w:rsidR="00836292" w:rsidRPr="00E96C14" w:rsidRDefault="0089524B" w:rsidP="0089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14">
        <w:rPr>
          <w:rFonts w:ascii="Times New Roman" w:hAnsi="Times New Roman" w:cs="Times New Roman"/>
          <w:sz w:val="28"/>
          <w:szCs w:val="28"/>
          <w:lang w:eastAsia="ru-RU"/>
        </w:rPr>
        <w:t xml:space="preserve">Ухвалою </w:t>
      </w:r>
      <w:r w:rsidRPr="00E96C14">
        <w:rPr>
          <w:rFonts w:ascii="Times New Roman" w:hAnsi="Times New Roman" w:cs="Times New Roman"/>
          <w:sz w:val="28"/>
          <w:szCs w:val="28"/>
          <w:lang w:eastAsia="ru-RU"/>
        </w:rPr>
        <w:t xml:space="preserve">Слов’янського міськрайонного суду Донецької області від 26.03.2024 </w:t>
      </w:r>
      <w:r w:rsidRPr="00E96C14">
        <w:rPr>
          <w:rFonts w:ascii="Times New Roman" w:hAnsi="Times New Roman" w:cs="Times New Roman"/>
          <w:sz w:val="27"/>
          <w:szCs w:val="27"/>
          <w:lang w:eastAsia="ru-RU"/>
        </w:rPr>
        <w:t>призначено відкрите спеціальне судове провадження (</w:t>
      </w:r>
      <w:r w:rsidRPr="00E96C14">
        <w:rPr>
          <w:rFonts w:ascii="Times New Roman" w:hAnsi="Times New Roman" w:cs="Times New Roman"/>
          <w:sz w:val="27"/>
          <w:szCs w:val="27"/>
          <w:lang w:val="en-US" w:eastAsia="ru-RU"/>
        </w:rPr>
        <w:t>in</w:t>
      </w:r>
      <w:r w:rsidRPr="00E96C1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E96C14">
        <w:rPr>
          <w:rFonts w:ascii="Times New Roman" w:hAnsi="Times New Roman" w:cs="Times New Roman"/>
          <w:sz w:val="27"/>
          <w:szCs w:val="27"/>
          <w:lang w:val="en-US" w:eastAsia="ru-RU"/>
        </w:rPr>
        <w:t>absentia</w:t>
      </w:r>
      <w:r w:rsidRPr="00E96C14">
        <w:rPr>
          <w:rFonts w:ascii="Times New Roman" w:hAnsi="Times New Roman" w:cs="Times New Roman"/>
          <w:sz w:val="27"/>
          <w:szCs w:val="27"/>
          <w:lang w:eastAsia="ru-RU"/>
        </w:rPr>
        <w:t xml:space="preserve">) у кримінальному провадженні </w:t>
      </w:r>
      <w:r w:rsidRPr="00E96C14">
        <w:rPr>
          <w:rFonts w:ascii="Times New Roman" w:eastAsia="Times New Roman" w:hAnsi="Times New Roman" w:cs="Times New Roman"/>
          <w:sz w:val="27"/>
          <w:szCs w:val="27"/>
          <w:lang w:eastAsia="uk-UA"/>
        </w:rPr>
        <w:t>243/4300/23 1-кп/243/314/2024</w:t>
      </w:r>
      <w:r w:rsidRPr="00FD0969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9524B">
        <w:rPr>
          <w:rFonts w:ascii="Times New Roman" w:hAnsi="Times New Roman" w:cs="Times New Roman"/>
          <w:spacing w:val="-4"/>
          <w:sz w:val="28"/>
          <w:szCs w:val="28"/>
        </w:rPr>
        <w:t>№ 62021050010000705</w:t>
      </w:r>
      <w:r w:rsidR="005C4177" w:rsidRPr="0089524B">
        <w:rPr>
          <w:rFonts w:ascii="Times New Roman" w:hAnsi="Times New Roman" w:cs="Times New Roman"/>
          <w:b/>
          <w:sz w:val="28"/>
          <w:szCs w:val="28"/>
        </w:rPr>
        <w:t>,</w:t>
      </w:r>
      <w:r w:rsidR="005C4177" w:rsidRPr="0089524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5C4177" w:rsidRPr="0089524B">
        <w:rPr>
          <w:rFonts w:ascii="Times New Roman" w:hAnsi="Times New Roman" w:cs="Times New Roman"/>
          <w:spacing w:val="-4"/>
          <w:sz w:val="28"/>
          <w:szCs w:val="28"/>
        </w:rPr>
        <w:t xml:space="preserve">внесеному до Єдиного реєстру досудових розслідувань </w:t>
      </w:r>
      <w:r w:rsidRPr="0089524B">
        <w:rPr>
          <w:rFonts w:ascii="Times New Roman" w:hAnsi="Times New Roman" w:cs="Times New Roman"/>
          <w:spacing w:val="-4"/>
          <w:sz w:val="28"/>
          <w:szCs w:val="28"/>
        </w:rPr>
        <w:t>28.12.2021</w:t>
      </w:r>
      <w:r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89524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36292" w:rsidRPr="0089524B">
        <w:rPr>
          <w:rFonts w:ascii="Times New Roman" w:hAnsi="Times New Roman" w:cs="Times New Roman"/>
          <w:sz w:val="28"/>
          <w:szCs w:val="28"/>
          <w:lang w:eastAsia="ru-RU"/>
        </w:rPr>
        <w:t xml:space="preserve">стосовно обвинуваченого  </w:t>
      </w:r>
      <w:r w:rsidRPr="0089524B">
        <w:rPr>
          <w:rStyle w:val="3325"/>
          <w:rFonts w:ascii="Times New Roman" w:hAnsi="Times New Roman" w:cs="Times New Roman"/>
          <w:b/>
          <w:bCs/>
          <w:sz w:val="28"/>
          <w:szCs w:val="28"/>
        </w:rPr>
        <w:t xml:space="preserve">Бандура Володимир Володимирович, </w:t>
      </w:r>
      <w:r w:rsidRPr="00E96C14">
        <w:rPr>
          <w:rStyle w:val="3325"/>
          <w:rFonts w:ascii="Times New Roman" w:hAnsi="Times New Roman" w:cs="Times New Roman"/>
          <w:bCs/>
          <w:sz w:val="28"/>
          <w:szCs w:val="28"/>
        </w:rPr>
        <w:t>15.07.1990</w:t>
      </w:r>
      <w:r w:rsidRPr="00E96C14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Pr="00E96C14">
        <w:rPr>
          <w:rFonts w:ascii="Times New Roman" w:hAnsi="Times New Roman" w:cs="Times New Roman"/>
          <w:sz w:val="28"/>
          <w:szCs w:val="28"/>
        </w:rPr>
        <w:t xml:space="preserve">  </w:t>
      </w:r>
      <w:r w:rsidR="00836292" w:rsidRPr="00E96C14">
        <w:rPr>
          <w:rFonts w:ascii="Times New Roman" w:hAnsi="Times New Roman" w:cs="Times New Roman"/>
          <w:sz w:val="28"/>
          <w:szCs w:val="28"/>
          <w:lang w:eastAsia="ru-RU"/>
        </w:rPr>
        <w:t xml:space="preserve">за ч. </w:t>
      </w:r>
      <w:r w:rsidRPr="00E96C14">
        <w:rPr>
          <w:rFonts w:ascii="Times New Roman" w:hAnsi="Times New Roman" w:cs="Times New Roman"/>
          <w:spacing w:val="-4"/>
          <w:sz w:val="28"/>
          <w:szCs w:val="28"/>
        </w:rPr>
        <w:t>ч. ч. 2, 4, 5 ст. 191, ч. ч. 1, 2 ст. 366 КК України</w:t>
      </w:r>
      <w:r w:rsidRPr="00E96C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E3751A2" w14:textId="26B5EECC" w:rsidR="0089524B" w:rsidRPr="00E96C14" w:rsidRDefault="0089524B" w:rsidP="0089524B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</w:rPr>
      </w:pPr>
      <w:r w:rsidRPr="00E96C14">
        <w:rPr>
          <w:sz w:val="27"/>
          <w:szCs w:val="27"/>
        </w:rPr>
        <w:t>Відповідно до положень ст.</w:t>
      </w:r>
      <w:r w:rsidRPr="00E96C14">
        <w:rPr>
          <w:sz w:val="27"/>
          <w:szCs w:val="27"/>
        </w:rPr>
        <w:t xml:space="preserve"> </w:t>
      </w:r>
      <w:r w:rsidRPr="00E96C14">
        <w:rPr>
          <w:sz w:val="27"/>
          <w:szCs w:val="27"/>
        </w:rPr>
        <w:t>323 КПК України  повідомляю, що судовий розгляд у кримінальному провадженні щодо злочинів, зазначених у частині другій </w:t>
      </w:r>
      <w:hyperlink r:id="rId5" w:history="1">
        <w:r w:rsidRPr="00E96C14">
          <w:rPr>
            <w:rStyle w:val="a8"/>
            <w:sz w:val="27"/>
            <w:szCs w:val="27"/>
            <w:bdr w:val="none" w:sz="0" w:space="0" w:color="auto" w:frame="1"/>
          </w:rPr>
          <w:t>статті 297-1 цього Кодексу</w:t>
        </w:r>
      </w:hyperlink>
      <w:r w:rsidRPr="00E96C14">
        <w:rPr>
          <w:sz w:val="27"/>
          <w:szCs w:val="27"/>
        </w:rPr>
        <w:t>, може здійснюватися за відсутності обвинуваченого (</w:t>
      </w:r>
      <w:proofErr w:type="spellStart"/>
      <w:r w:rsidRPr="00E96C14">
        <w:rPr>
          <w:sz w:val="27"/>
          <w:szCs w:val="27"/>
        </w:rPr>
        <w:t>in</w:t>
      </w:r>
      <w:proofErr w:type="spellEnd"/>
      <w:r w:rsidRPr="00E96C14">
        <w:rPr>
          <w:sz w:val="27"/>
          <w:szCs w:val="27"/>
        </w:rPr>
        <w:t xml:space="preserve"> </w:t>
      </w:r>
      <w:proofErr w:type="spellStart"/>
      <w:r w:rsidRPr="00E96C14">
        <w:rPr>
          <w:sz w:val="27"/>
          <w:szCs w:val="27"/>
        </w:rPr>
        <w:t>absentia</w:t>
      </w:r>
      <w:proofErr w:type="spellEnd"/>
      <w:r w:rsidRPr="00E96C14">
        <w:rPr>
          <w:sz w:val="27"/>
          <w:szCs w:val="27"/>
        </w:rPr>
        <w:t>), який переховується від органів слідства та суду з метою ухилення від кримінальної відповідальності (спеціальне судове провадження) та оголошений у міждержавний та/або міжнародний розшук.</w:t>
      </w:r>
    </w:p>
    <w:p w14:paraId="7B436108" w14:textId="77777777" w:rsidR="0089524B" w:rsidRPr="00E96C14" w:rsidRDefault="0089524B" w:rsidP="0089524B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</w:rPr>
      </w:pPr>
      <w:r w:rsidRPr="00E96C14">
        <w:rPr>
          <w:sz w:val="27"/>
          <w:szCs w:val="27"/>
        </w:rPr>
        <w:t xml:space="preserve"> Інформація про такі документи та повістки про виклик обвинуваченого обов’язково публікуються у засобах масової інформації загальнодержавної сфери розповсюдження згідно з положеннями </w:t>
      </w:r>
      <w:hyperlink r:id="rId6" w:history="1">
        <w:r w:rsidRPr="00E96C14">
          <w:rPr>
            <w:rStyle w:val="a8"/>
            <w:sz w:val="27"/>
            <w:szCs w:val="27"/>
            <w:bdr w:val="none" w:sz="0" w:space="0" w:color="auto" w:frame="1"/>
          </w:rPr>
          <w:t>статті 297-5 цього Кодексу</w:t>
        </w:r>
      </w:hyperlink>
      <w:r w:rsidRPr="00E96C14">
        <w:rPr>
          <w:sz w:val="27"/>
          <w:szCs w:val="27"/>
        </w:rPr>
        <w:t xml:space="preserve">. </w:t>
      </w:r>
    </w:p>
    <w:p w14:paraId="62EE5E0D" w14:textId="77777777" w:rsidR="0089524B" w:rsidRPr="00E96C14" w:rsidRDefault="0089524B" w:rsidP="0089524B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</w:rPr>
      </w:pPr>
      <w:r w:rsidRPr="00E96C14">
        <w:rPr>
          <w:sz w:val="27"/>
          <w:szCs w:val="27"/>
        </w:rPr>
        <w:t>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змістом.</w:t>
      </w:r>
    </w:p>
    <w:p w14:paraId="6D9AF329" w14:textId="77777777" w:rsidR="0089524B" w:rsidRPr="00E96C14" w:rsidRDefault="0089524B" w:rsidP="0089524B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eastAsia="ru-RU"/>
        </w:rPr>
      </w:pPr>
      <w:r w:rsidRPr="00E96C14">
        <w:rPr>
          <w:color w:val="333333"/>
          <w:sz w:val="27"/>
          <w:szCs w:val="27"/>
        </w:rPr>
        <w:t>Також,</w:t>
      </w:r>
      <w:r w:rsidRPr="00E96C14">
        <w:rPr>
          <w:sz w:val="27"/>
          <w:szCs w:val="27"/>
          <w:lang w:eastAsia="ru-RU"/>
        </w:rPr>
        <w:t xml:space="preserve"> </w:t>
      </w:r>
      <w:r w:rsidRPr="00E96C14">
        <w:rPr>
          <w:color w:val="000000"/>
          <w:spacing w:val="-4"/>
          <w:sz w:val="28"/>
          <w:szCs w:val="28"/>
        </w:rPr>
        <w:t xml:space="preserve">Бандурі В.В. </w:t>
      </w:r>
      <w:r w:rsidRPr="00E96C14">
        <w:rPr>
          <w:sz w:val="27"/>
          <w:szCs w:val="27"/>
          <w:lang w:eastAsia="ru-RU"/>
        </w:rPr>
        <w:t xml:space="preserve"> роз’ясняється про можливість взяти</w:t>
      </w:r>
      <w:r w:rsidRPr="00E96C14">
        <w:rPr>
          <w:sz w:val="27"/>
          <w:szCs w:val="27"/>
        </w:rPr>
        <w:t xml:space="preserve"> </w:t>
      </w:r>
      <w:r w:rsidRPr="00E96C14">
        <w:rPr>
          <w:sz w:val="27"/>
          <w:szCs w:val="27"/>
          <w:lang w:eastAsia="ru-RU"/>
        </w:rPr>
        <w:t xml:space="preserve">участь у судових засіданнях в режимі </w:t>
      </w:r>
      <w:proofErr w:type="spellStart"/>
      <w:r w:rsidRPr="00E96C14">
        <w:rPr>
          <w:sz w:val="27"/>
          <w:szCs w:val="27"/>
          <w:lang w:eastAsia="ru-RU"/>
        </w:rPr>
        <w:t>відеоконференції</w:t>
      </w:r>
      <w:proofErr w:type="spellEnd"/>
      <w:r w:rsidRPr="00E96C14">
        <w:rPr>
          <w:sz w:val="27"/>
          <w:szCs w:val="27"/>
          <w:lang w:eastAsia="ru-RU"/>
        </w:rPr>
        <w:t xml:space="preserve"> поза межами приміщення суду за допомогою системи EASYCON.  </w:t>
      </w:r>
    </w:p>
    <w:p w14:paraId="6C6F4EF3" w14:textId="77777777" w:rsidR="0089524B" w:rsidRPr="00E96C14" w:rsidRDefault="0089524B" w:rsidP="0089524B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96C14">
        <w:rPr>
          <w:rFonts w:ascii="Times New Roman" w:hAnsi="Times New Roman" w:cs="Times New Roman"/>
          <w:sz w:val="27"/>
          <w:szCs w:val="27"/>
          <w:lang w:eastAsia="ru-RU"/>
        </w:rPr>
        <w:t xml:space="preserve">Наслідки неприбуття обвинуваченого у судове засідання, передбачені ст.ст.139, 324 КПК України. </w:t>
      </w:r>
    </w:p>
    <w:p w14:paraId="05349F37" w14:textId="77777777" w:rsidR="0089524B" w:rsidRPr="00E96C14" w:rsidRDefault="0089524B" w:rsidP="0089524B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96C14">
        <w:rPr>
          <w:rFonts w:ascii="Times New Roman" w:hAnsi="Times New Roman" w:cs="Times New Roman"/>
          <w:sz w:val="27"/>
          <w:szCs w:val="27"/>
          <w:lang w:eastAsia="ru-RU"/>
        </w:rPr>
        <w:t>З моменту опублікування повістки про виклик у засобах масової інформації загальнодержавної сфери розповсюдження та на офіційному веб-сайті суду обвинувачений вважається належним чином ознайомленим з її змістом.</w:t>
      </w:r>
    </w:p>
    <w:p w14:paraId="4ECCB9DA" w14:textId="77777777" w:rsidR="0089524B" w:rsidRPr="00E96C14" w:rsidRDefault="0089524B" w:rsidP="0089524B">
      <w:pPr>
        <w:tabs>
          <w:tab w:val="left" w:leader="underscore" w:pos="7358"/>
        </w:tabs>
        <w:spacing w:after="0" w:line="240" w:lineRule="auto"/>
        <w:jc w:val="both"/>
        <w:rPr>
          <w:rStyle w:val="Bodytext2Bold"/>
          <w:rFonts w:eastAsiaTheme="minorHAnsi"/>
          <w:b w:val="0"/>
          <w:sz w:val="24"/>
          <w:szCs w:val="24"/>
        </w:rPr>
      </w:pPr>
    </w:p>
    <w:p w14:paraId="529F6664" w14:textId="0BFE1467" w:rsidR="002A21F6" w:rsidRPr="00E96C14" w:rsidRDefault="00B87963" w:rsidP="00B87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Додаток: ухвала суду</w:t>
      </w:r>
    </w:p>
    <w:p w14:paraId="300D879B" w14:textId="6B49583E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0766" w14:textId="4ED2D4EC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 w:rsidR="00C02A72">
        <w:rPr>
          <w:rFonts w:ascii="Times New Roman" w:hAnsi="Times New Roman" w:cs="Times New Roman"/>
          <w:b/>
          <w:sz w:val="28"/>
          <w:szCs w:val="28"/>
        </w:rPr>
        <w:tab/>
      </w:r>
      <w:r w:rsidR="00C02A72" w:rsidRPr="00C02A72">
        <w:rPr>
          <w:noProof/>
          <w:color w:val="000000"/>
          <w:lang w:eastAsia="uk-UA"/>
        </w:rPr>
        <w:drawing>
          <wp:inline distT="0" distB="0" distL="0" distR="0" wp14:anchorId="093F465E" wp14:editId="5C453BD8">
            <wp:extent cx="1356360" cy="68356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="003D3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2A72">
        <w:rPr>
          <w:rFonts w:ascii="Times New Roman" w:hAnsi="Times New Roman" w:cs="Times New Roman"/>
          <w:b/>
          <w:sz w:val="28"/>
          <w:szCs w:val="28"/>
        </w:rPr>
        <w:t>Олена ЄФІМЦЕВА</w:t>
      </w:r>
    </w:p>
    <w:sectPr w:rsidR="002A21F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6"/>
    <w:rsid w:val="002A21F6"/>
    <w:rsid w:val="003D33EA"/>
    <w:rsid w:val="00487DAF"/>
    <w:rsid w:val="005A11EA"/>
    <w:rsid w:val="005C4177"/>
    <w:rsid w:val="0063033A"/>
    <w:rsid w:val="007C58F5"/>
    <w:rsid w:val="00835E5A"/>
    <w:rsid w:val="00836292"/>
    <w:rsid w:val="0089524B"/>
    <w:rsid w:val="008D3AEE"/>
    <w:rsid w:val="00A31903"/>
    <w:rsid w:val="00B87963"/>
    <w:rsid w:val="00C02A72"/>
    <w:rsid w:val="00CF051D"/>
    <w:rsid w:val="00E96C14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  <w:style w:type="character" w:customStyle="1" w:styleId="3325">
    <w:name w:val="3325"/>
    <w:aliases w:val="baiaagaaboqcaaadlakaaau6cqaaaaaaaaaaaaaaaaaaaaaaaaaaaaaaaaaaaaaaaaaaaaaaaaaaaaaaaaaaaaaaaaaaaaaaaaaaaaaaaaaaaaaaaaaaaaaaaaaaaaaaaaaaaaaaaaaaaaaaaaaaaaaaaaaaaaaaaaaaaaaaaaaaaaaaaaaaaaaaaaaaaaaaaaaaaaaaaaaaaaaaaaaaaaaaaaaaaaaaaaaaaaaa"/>
    <w:basedOn w:val="a0"/>
    <w:rsid w:val="0089524B"/>
  </w:style>
  <w:style w:type="character" w:customStyle="1" w:styleId="Bodytext2Bold">
    <w:name w:val="Body text (2) + Bold"/>
    <w:basedOn w:val="a0"/>
    <w:rsid w:val="008952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7">
    <w:name w:val="Normal (Web)"/>
    <w:basedOn w:val="a"/>
    <w:uiPriority w:val="99"/>
    <w:unhideWhenUsed/>
    <w:rsid w:val="0089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895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C02A72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  <w:style w:type="paragraph" w:styleId="a4">
    <w:name w:val="Balloon Text"/>
    <w:basedOn w:val="a"/>
    <w:link w:val="a5"/>
    <w:uiPriority w:val="99"/>
    <w:semiHidden/>
    <w:unhideWhenUsed/>
    <w:rsid w:val="00C0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2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6292"/>
    <w:pPr>
      <w:spacing w:after="0" w:line="240" w:lineRule="auto"/>
    </w:pPr>
  </w:style>
  <w:style w:type="character" w:customStyle="1" w:styleId="3325">
    <w:name w:val="3325"/>
    <w:aliases w:val="baiaagaaboqcaaadlakaaau6cqaaaaaaaaaaaaaaaaaaaaaaaaaaaaaaaaaaaaaaaaaaaaaaaaaaaaaaaaaaaaaaaaaaaaaaaaaaaaaaaaaaaaaaaaaaaaaaaaaaaaaaaaaaaaaaaaaaaaaaaaaaaaaaaaaaaaaaaaaaaaaaaaaaaaaaaaaaaaaaaaaaaaaaaaaaaaaaaaaaaaaaaaaaaaaaaaaaaaaaaaaaaaaa"/>
    <w:basedOn w:val="a0"/>
    <w:rsid w:val="0089524B"/>
  </w:style>
  <w:style w:type="character" w:customStyle="1" w:styleId="Bodytext2Bold">
    <w:name w:val="Body text (2) + Bold"/>
    <w:basedOn w:val="a0"/>
    <w:rsid w:val="008952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7">
    <w:name w:val="Normal (Web)"/>
    <w:basedOn w:val="a"/>
    <w:uiPriority w:val="99"/>
    <w:unhideWhenUsed/>
    <w:rsid w:val="0089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895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deksy.com.ua/kriminal_no-protsesual_nij_kodeks_ukraini/297-5.htm" TargetMode="External"/><Relationship Id="rId5" Type="http://schemas.openxmlformats.org/officeDocument/2006/relationships/hyperlink" Target="https://kodeksy.com.ua/kriminal_no-protsesual_nij_kodeks_ukraini/297-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2023-06-22T12:03:00Z</cp:lastPrinted>
  <dcterms:created xsi:type="dcterms:W3CDTF">2024-04-22T09:25:00Z</dcterms:created>
  <dcterms:modified xsi:type="dcterms:W3CDTF">2024-04-22T09:25:00Z</dcterms:modified>
</cp:coreProperties>
</file>