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9C0FC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9C0FCD">
        <w:rPr>
          <w:rFonts w:ascii="Times New Roman" w:hAnsi="Times New Roman" w:cs="Times New Roman"/>
          <w:sz w:val="28"/>
          <w:szCs w:val="28"/>
        </w:rPr>
        <w:t xml:space="preserve">: </w:t>
      </w:r>
      <w:r w:rsidR="007D14F1" w:rsidRPr="009C0FCD">
        <w:rPr>
          <w:rFonts w:ascii="Times New Roman" w:hAnsi="Times New Roman" w:cs="Times New Roman"/>
          <w:sz w:val="28"/>
          <w:szCs w:val="28"/>
        </w:rPr>
        <w:t>Охоронні послуги (послуги з охорони об’єктів та особистої охорони та послуги з моніторингу сигналів тривоги, що надходять з пристроїв охоронної сигналізації)</w:t>
      </w:r>
      <w:r w:rsidR="004A6041" w:rsidRPr="009C0FCD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9C0FCD">
        <w:rPr>
          <w:rFonts w:ascii="Times New Roman" w:hAnsi="Times New Roman" w:cs="Times New Roman"/>
          <w:sz w:val="28"/>
          <w:szCs w:val="28"/>
        </w:rPr>
        <w:t>(</w:t>
      </w:r>
      <w:r w:rsidR="007D14F1" w:rsidRPr="009C0FCD">
        <w:rPr>
          <w:rFonts w:ascii="Times New Roman" w:hAnsi="Times New Roman" w:cs="Times New Roman"/>
          <w:sz w:val="28"/>
          <w:szCs w:val="28"/>
        </w:rPr>
        <w:t>ДК 021:2015 -79710000-4 Охоронні послуги</w:t>
      </w:r>
      <w:r w:rsidR="00F77610" w:rsidRPr="009C0FCD">
        <w:rPr>
          <w:rFonts w:ascii="Times New Roman" w:hAnsi="Times New Roman" w:cs="Times New Roman"/>
          <w:sz w:val="28"/>
          <w:szCs w:val="28"/>
        </w:rPr>
        <w:t>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7D14F1" w:rsidRPr="009C0FCD">
        <w:rPr>
          <w:rFonts w:ascii="Times New Roman" w:hAnsi="Times New Roman" w:cs="Times New Roman"/>
          <w:sz w:val="28"/>
          <w:szCs w:val="28"/>
        </w:rPr>
        <w:t>UA-2022-02-01-005519-c</w:t>
      </w:r>
      <w:r w:rsidRPr="009C0FCD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8A7A7E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</w:t>
      </w:r>
      <w:r w:rsidR="007D14F1">
        <w:rPr>
          <w:rFonts w:ascii="Times New Roman" w:hAnsi="Times New Roman" w:cs="Times New Roman"/>
          <w:sz w:val="28"/>
          <w:szCs w:val="28"/>
        </w:rPr>
        <w:t>хунків витрат коштів за КЕКВ 2240 до кошторису на 2022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7D14F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CD" w:rsidRPr="004D4974" w:rsidRDefault="00775346" w:rsidP="009C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9C0FCD" w:rsidRPr="004D4974">
        <w:rPr>
          <w:rFonts w:ascii="Times New Roman" w:hAnsi="Times New Roman" w:cs="Times New Roman"/>
          <w:sz w:val="28"/>
          <w:szCs w:val="28"/>
        </w:rPr>
        <w:t>складається з урахуванням цінової</w:t>
      </w:r>
      <w:r w:rsidR="009C0FCD">
        <w:rPr>
          <w:rFonts w:ascii="Times New Roman" w:hAnsi="Times New Roman" w:cs="Times New Roman"/>
          <w:sz w:val="28"/>
          <w:szCs w:val="28"/>
        </w:rPr>
        <w:t xml:space="preserve"> пропозиції наданої у</w:t>
      </w:r>
      <w:r w:rsidR="009C0FCD" w:rsidRPr="004D4974">
        <w:rPr>
          <w:rFonts w:ascii="Times New Roman" w:hAnsi="Times New Roman" w:cs="Times New Roman"/>
          <w:sz w:val="28"/>
          <w:szCs w:val="28"/>
        </w:rPr>
        <w:t>часником переговорної процедури закупівлі.</w:t>
      </w:r>
    </w:p>
    <w:p w:rsidR="006C71CC" w:rsidRPr="004A6041" w:rsidRDefault="004B29BB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9C0FCD">
        <w:rPr>
          <w:rFonts w:ascii="Times New Roman" w:hAnsi="Times New Roman" w:cs="Times New Roman"/>
          <w:sz w:val="28"/>
          <w:szCs w:val="28"/>
        </w:rPr>
        <w:t>6 363 885,00</w:t>
      </w:r>
      <w:bookmarkStart w:id="0" w:name="_GoBack"/>
      <w:bookmarkEnd w:id="0"/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7D14F1"/>
    <w:rsid w:val="008061DA"/>
    <w:rsid w:val="008A7A7E"/>
    <w:rsid w:val="009C0FCD"/>
    <w:rsid w:val="00A340D0"/>
    <w:rsid w:val="00A835F7"/>
    <w:rsid w:val="00B05E57"/>
    <w:rsid w:val="00B13E56"/>
    <w:rsid w:val="00B21D85"/>
    <w:rsid w:val="00CB1087"/>
    <w:rsid w:val="00EE3D4C"/>
    <w:rsid w:val="00F1017C"/>
    <w:rsid w:val="00F73BD9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2022-02-01T14:45:00Z</cp:lastPrinted>
  <dcterms:created xsi:type="dcterms:W3CDTF">2022-02-01T14:49:00Z</dcterms:created>
  <dcterms:modified xsi:type="dcterms:W3CDTF">2022-02-01T14:49:00Z</dcterms:modified>
</cp:coreProperties>
</file>